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4FA72" w14:textId="77777777" w:rsidR="000A49DE" w:rsidRDefault="000A49DE" w:rsidP="000A49DE">
      <w:pPr>
        <w:pStyle w:val="Normal1"/>
        <w:rPr>
          <w:b/>
          <w:noProof/>
          <w:sz w:val="28"/>
          <w:szCs w:val="28"/>
          <w:lang w:eastAsia="en-GB"/>
        </w:rPr>
      </w:pPr>
    </w:p>
    <w:p w14:paraId="5608C2C0" w14:textId="2CB0BC65" w:rsidR="000A49DE" w:rsidRDefault="0033230D" w:rsidP="000A49DE">
      <w:pPr>
        <w:pStyle w:val="Normal1"/>
        <w:rPr>
          <w:b/>
          <w:noProof/>
          <w:sz w:val="28"/>
          <w:szCs w:val="28"/>
          <w:lang w:eastAsia="en-GB"/>
        </w:rPr>
      </w:pPr>
      <w:r>
        <w:rPr>
          <w:noProof/>
          <w:lang w:eastAsia="en-GB"/>
        </w:rPr>
        <w:drawing>
          <wp:anchor distT="0" distB="0" distL="114300" distR="114300" simplePos="0" relativeHeight="251658241" behindDoc="0" locked="0" layoutInCell="1" allowOverlap="1" wp14:anchorId="73BBDEEF" wp14:editId="381F87FD">
            <wp:simplePos x="542925" y="1114425"/>
            <wp:positionH relativeFrom="column">
              <wp:align>left</wp:align>
            </wp:positionH>
            <wp:positionV relativeFrom="paragraph">
              <wp:align>top</wp:align>
            </wp:positionV>
            <wp:extent cx="2076450" cy="1352204"/>
            <wp:effectExtent l="0" t="0" r="0" b="635"/>
            <wp:wrapSquare wrapText="bothSides"/>
            <wp:docPr id="288" name="Picture 28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 name="Picture 288">
                      <a:extLst>
                        <a:ext uri="{C183D7F6-B498-43B3-948B-1728B52AA6E4}">
                          <adec:decorative xmlns:adec="http://schemas.microsoft.com/office/drawing/2017/decorative" val="1"/>
                        </a:ext>
                      </a:extLs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76450" cy="1352204"/>
                    </a:xfrm>
                    <a:prstGeom prst="rect">
                      <a:avLst/>
                    </a:prstGeom>
                    <a:noFill/>
                  </pic:spPr>
                </pic:pic>
              </a:graphicData>
            </a:graphic>
          </wp:anchor>
        </w:drawing>
      </w:r>
      <w:r w:rsidR="00C31E58">
        <w:rPr>
          <w:b/>
          <w:noProof/>
          <w:sz w:val="28"/>
          <w:szCs w:val="28"/>
          <w:lang w:eastAsia="en-GB"/>
        </w:rPr>
        <w:br w:type="textWrapping" w:clear="all"/>
      </w:r>
    </w:p>
    <w:p w14:paraId="292429B3" w14:textId="77777777" w:rsidR="000A49DE" w:rsidRDefault="000A49DE" w:rsidP="000A49DE">
      <w:pPr>
        <w:pStyle w:val="Normal1"/>
        <w:rPr>
          <w:b/>
          <w:noProof/>
          <w:sz w:val="28"/>
          <w:szCs w:val="28"/>
          <w:lang w:eastAsia="en-GB"/>
        </w:rPr>
      </w:pPr>
    </w:p>
    <w:p w14:paraId="6D188FC1" w14:textId="77777777" w:rsidR="0033230D" w:rsidRDefault="0033230D" w:rsidP="000A49DE">
      <w:pPr>
        <w:pStyle w:val="Normal1"/>
        <w:rPr>
          <w:rFonts w:ascii="Arial" w:hAnsi="Arial" w:cs="Arial"/>
          <w:b/>
          <w:noProof/>
          <w:sz w:val="28"/>
          <w:szCs w:val="28"/>
          <w:lang w:eastAsia="en-GB"/>
        </w:rPr>
      </w:pPr>
    </w:p>
    <w:p w14:paraId="748DD462" w14:textId="66F8AD2D" w:rsidR="000A49DE" w:rsidRPr="00291648" w:rsidRDefault="000A49DE" w:rsidP="250EE1ED">
      <w:pPr>
        <w:pStyle w:val="Normal1"/>
        <w:rPr>
          <w:rFonts w:ascii="Arial" w:hAnsi="Arial" w:cs="Arial"/>
          <w:b/>
          <w:bCs/>
          <w:noProof/>
          <w:sz w:val="28"/>
          <w:szCs w:val="28"/>
          <w:lang w:eastAsia="en-GB"/>
        </w:rPr>
      </w:pPr>
      <w:r w:rsidRPr="00291648">
        <w:rPr>
          <w:rFonts w:ascii="Arial" w:hAnsi="Arial" w:cs="Arial"/>
          <w:b/>
          <w:noProof/>
          <w:sz w:val="28"/>
          <w:szCs w:val="28"/>
          <w:lang w:eastAsia="en-GB"/>
        </w:rPr>
        <mc:AlternateContent>
          <mc:Choice Requires="wps">
            <w:drawing>
              <wp:anchor distT="0" distB="0" distL="114300" distR="114300" simplePos="0" relativeHeight="251658240" behindDoc="0" locked="0" layoutInCell="1" allowOverlap="1" wp14:anchorId="79B17C46" wp14:editId="4E63A088">
                <wp:simplePos x="0" y="0"/>
                <wp:positionH relativeFrom="column">
                  <wp:posOffset>108201</wp:posOffset>
                </wp:positionH>
                <wp:positionV relativeFrom="paragraph">
                  <wp:posOffset>22328</wp:posOffset>
                </wp:positionV>
                <wp:extent cx="5905500" cy="2892056"/>
                <wp:effectExtent l="0" t="0" r="0" b="3810"/>
                <wp:wrapNone/>
                <wp:docPr id="307" name="Text Box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2892056"/>
                        </a:xfrm>
                        <a:prstGeom prst="rect">
                          <a:avLst/>
                        </a:prstGeom>
                        <a:noFill/>
                        <a:ln w="9525">
                          <a:noFill/>
                          <a:miter lim="800000"/>
                          <a:headEnd/>
                          <a:tailEnd/>
                        </a:ln>
                      </wps:spPr>
                      <wps:txbx>
                        <w:txbxContent>
                          <w:p w14:paraId="6AD8B810" w14:textId="77777777" w:rsidR="00D353F1" w:rsidRPr="00663C86" w:rsidRDefault="00D353F1" w:rsidP="000A49DE">
                            <w:pPr>
                              <w:rPr>
                                <w:rFonts w:cs="Arial"/>
                                <w:color w:val="1F3864" w:themeColor="accent1" w:themeShade="80"/>
                                <w:sz w:val="56"/>
                                <w:szCs w:val="56"/>
                              </w:rPr>
                            </w:pPr>
                            <w:r w:rsidRPr="00663C86">
                              <w:rPr>
                                <w:rFonts w:cs="Arial"/>
                                <w:color w:val="1F3864" w:themeColor="accent1" w:themeShade="80"/>
                                <w:sz w:val="56"/>
                                <w:szCs w:val="56"/>
                              </w:rPr>
                              <w:t>KENT COUNTY COUNCIL</w:t>
                            </w:r>
                          </w:p>
                          <w:p w14:paraId="03F884D9" w14:textId="6153CEC0" w:rsidR="00D353F1" w:rsidRPr="00663C86" w:rsidRDefault="00D353F1" w:rsidP="000163C9">
                            <w:pPr>
                              <w:rPr>
                                <w:rFonts w:cs="Arial"/>
                                <w:b/>
                                <w:bCs/>
                                <w:color w:val="1F3864" w:themeColor="accent1" w:themeShade="80"/>
                                <w:sz w:val="56"/>
                                <w:szCs w:val="56"/>
                              </w:rPr>
                            </w:pPr>
                            <w:r>
                              <w:rPr>
                                <w:rFonts w:cs="Arial"/>
                                <w:b/>
                                <w:bCs/>
                                <w:color w:val="1F3864" w:themeColor="accent1" w:themeShade="80"/>
                                <w:sz w:val="56"/>
                                <w:szCs w:val="56"/>
                              </w:rPr>
                              <w:t>Procurement Specific Questionnaire Guidance</w:t>
                            </w:r>
                          </w:p>
                          <w:p w14:paraId="5951B85E" w14:textId="77777777" w:rsidR="00D353F1" w:rsidRDefault="00D353F1" w:rsidP="000A49DE">
                            <w:pPr>
                              <w:rPr>
                                <w:rFonts w:cs="Arial"/>
                                <w:b/>
                                <w:bCs/>
                                <w:color w:val="1F3864" w:themeColor="accent1" w:themeShade="80"/>
                                <w:sz w:val="44"/>
                                <w:szCs w:val="44"/>
                              </w:rPr>
                            </w:pPr>
                          </w:p>
                          <w:p w14:paraId="5DDE8006" w14:textId="04BCB1FC" w:rsidR="00D353F1" w:rsidRPr="008118AC" w:rsidRDefault="00D353F1" w:rsidP="000A49DE">
                            <w:pPr>
                              <w:rPr>
                                <w:rFonts w:cs="Arial"/>
                                <w:b/>
                                <w:bCs/>
                                <w:color w:val="1F3864" w:themeColor="accent1" w:themeShade="80"/>
                                <w:sz w:val="44"/>
                                <w:szCs w:val="44"/>
                              </w:rPr>
                            </w:pPr>
                            <w:r w:rsidRPr="00663C86">
                              <w:rPr>
                                <w:rFonts w:cs="Arial"/>
                                <w:b/>
                                <w:bCs/>
                                <w:color w:val="1F3864" w:themeColor="accent1" w:themeShade="80"/>
                                <w:sz w:val="44"/>
                                <w:szCs w:val="44"/>
                              </w:rPr>
                              <w:t xml:space="preserve">Contract </w:t>
                            </w:r>
                            <w:r>
                              <w:rPr>
                                <w:rFonts w:cs="Arial"/>
                                <w:b/>
                                <w:bCs/>
                                <w:color w:val="1F3864" w:themeColor="accent1" w:themeShade="80"/>
                                <w:sz w:val="44"/>
                                <w:szCs w:val="44"/>
                              </w:rPr>
                              <w:t>Name</w:t>
                            </w:r>
                            <w:r w:rsidRPr="00663C86">
                              <w:rPr>
                                <w:rFonts w:cs="Arial"/>
                                <w:b/>
                                <w:bCs/>
                                <w:color w:val="1F3864" w:themeColor="accent1" w:themeShade="80"/>
                                <w:sz w:val="44"/>
                                <w:szCs w:val="44"/>
                              </w:rPr>
                              <w:t xml:space="preserve">: </w:t>
                            </w:r>
                            <w:r w:rsidRPr="008118AC">
                              <w:rPr>
                                <w:rFonts w:cs="Arial"/>
                                <w:b/>
                                <w:bCs/>
                                <w:color w:val="1F3864" w:themeColor="accent1" w:themeShade="80"/>
                                <w:sz w:val="44"/>
                                <w:szCs w:val="44"/>
                              </w:rPr>
                              <w:t>[</w:t>
                            </w:r>
                            <w:r w:rsidR="00C425A7" w:rsidRPr="008118AC">
                              <w:rPr>
                                <w:rFonts w:cs="Arial"/>
                                <w:b/>
                                <w:bCs/>
                                <w:color w:val="1F3864" w:themeColor="accent1" w:themeShade="80"/>
                                <w:sz w:val="44"/>
                                <w:szCs w:val="44"/>
                              </w:rPr>
                              <w:t>Skills Bootcamp</w:t>
                            </w:r>
                            <w:r w:rsidRPr="008118AC">
                              <w:rPr>
                                <w:rFonts w:cs="Arial"/>
                                <w:b/>
                                <w:bCs/>
                                <w:color w:val="1F3864" w:themeColor="accent1" w:themeShade="80"/>
                                <w:sz w:val="44"/>
                                <w:szCs w:val="44"/>
                              </w:rPr>
                              <w:t>]</w:t>
                            </w:r>
                          </w:p>
                          <w:p w14:paraId="713A976F" w14:textId="09A86867" w:rsidR="00D353F1" w:rsidRPr="00663C86" w:rsidRDefault="00D353F1" w:rsidP="00462486">
                            <w:pPr>
                              <w:rPr>
                                <w:rFonts w:asciiTheme="minorHAnsi" w:hAnsiTheme="minorHAnsi"/>
                                <w:color w:val="1F3864" w:themeColor="accent1" w:themeShade="80"/>
                                <w:sz w:val="96"/>
                              </w:rPr>
                            </w:pPr>
                            <w:r w:rsidRPr="008118AC">
                              <w:rPr>
                                <w:rFonts w:cs="Arial"/>
                                <w:b/>
                                <w:bCs/>
                                <w:color w:val="1F3864" w:themeColor="accent1" w:themeShade="80"/>
                                <w:sz w:val="44"/>
                                <w:szCs w:val="44"/>
                              </w:rPr>
                              <w:t>Contract Reference No.: [</w:t>
                            </w:r>
                            <w:r w:rsidR="005F1B2F" w:rsidRPr="008118AC">
                              <w:rPr>
                                <w:rFonts w:cs="Arial"/>
                                <w:b/>
                                <w:bCs/>
                                <w:color w:val="1F3864" w:themeColor="accent1" w:themeShade="80"/>
                                <w:sz w:val="44"/>
                                <w:szCs w:val="44"/>
                              </w:rPr>
                              <w:t>CN240143</w:t>
                            </w:r>
                            <w:r w:rsidRPr="008118AC">
                              <w:rPr>
                                <w:rFonts w:cs="Arial"/>
                                <w:b/>
                                <w:bCs/>
                                <w:color w:val="1F3864" w:themeColor="accent1" w:themeShade="80"/>
                                <w:sz w:val="44"/>
                                <w:szCs w:val="44"/>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B17C46" id="_x0000_t202" coordsize="21600,21600" o:spt="202" path="m,l,21600r21600,l21600,xe">
                <v:stroke joinstyle="miter"/>
                <v:path gradientshapeok="t" o:connecttype="rect"/>
              </v:shapetype>
              <v:shape id="Text Box 2" o:spid="_x0000_s1026" type="#_x0000_t202" alt="&quot;&quot;" style="position:absolute;margin-left:8.5pt;margin-top:1.75pt;width:465pt;height:227.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" filled="f" stroked="f">
                <v:textbox>
                  <w:txbxContent>
                    <w:p w14:paraId="6AD8B810" w14:textId="77777777" w:rsidR="00D353F1" w:rsidRPr="00663C86" w:rsidRDefault="00D353F1" w:rsidP="000A49DE">
                      <w:pPr>
                        <w:rPr>
                          <w:rFonts w:cs="Arial"/>
                          <w:color w:val="1F3864" w:themeColor="accent1" w:themeShade="80"/>
                          <w:sz w:val="56"/>
                          <w:szCs w:val="56"/>
                        </w:rPr>
                      </w:pPr>
                      <w:r w:rsidRPr="00663C86">
                        <w:rPr>
                          <w:rFonts w:cs="Arial"/>
                          <w:color w:val="1F3864" w:themeColor="accent1" w:themeShade="80"/>
                          <w:sz w:val="56"/>
                          <w:szCs w:val="56"/>
                        </w:rPr>
                        <w:t>KENT COUNTY COUNCIL</w:t>
                      </w:r>
                    </w:p>
                    <w:p w14:paraId="03F884D9" w14:textId="6153CEC0" w:rsidR="00D353F1" w:rsidRPr="00663C86" w:rsidRDefault="00D353F1" w:rsidP="000163C9">
                      <w:pPr>
                        <w:rPr>
                          <w:rFonts w:cs="Arial"/>
                          <w:b/>
                          <w:bCs/>
                          <w:color w:val="1F3864" w:themeColor="accent1" w:themeShade="80"/>
                          <w:sz w:val="56"/>
                          <w:szCs w:val="56"/>
                        </w:rPr>
                      </w:pPr>
                      <w:r>
                        <w:rPr>
                          <w:rFonts w:cs="Arial"/>
                          <w:b/>
                          <w:bCs/>
                          <w:color w:val="1F3864" w:themeColor="accent1" w:themeShade="80"/>
                          <w:sz w:val="56"/>
                          <w:szCs w:val="56"/>
                        </w:rPr>
                        <w:t>Procurement Specific Questionnaire Guidance</w:t>
                      </w:r>
                    </w:p>
                    <w:p w14:paraId="5951B85E" w14:textId="77777777" w:rsidR="00D353F1" w:rsidRDefault="00D353F1" w:rsidP="000A49DE">
                      <w:pPr>
                        <w:rPr>
                          <w:rFonts w:cs="Arial"/>
                          <w:b/>
                          <w:bCs/>
                          <w:color w:val="1F3864" w:themeColor="accent1" w:themeShade="80"/>
                          <w:sz w:val="44"/>
                          <w:szCs w:val="44"/>
                        </w:rPr>
                      </w:pPr>
                    </w:p>
                    <w:p w14:paraId="5DDE8006" w14:textId="04BCB1FC" w:rsidR="00D353F1" w:rsidRPr="008118AC" w:rsidRDefault="00D353F1" w:rsidP="000A49DE">
                      <w:pPr>
                        <w:rPr>
                          <w:rFonts w:cs="Arial"/>
                          <w:b/>
                          <w:bCs/>
                          <w:color w:val="1F3864" w:themeColor="accent1" w:themeShade="80"/>
                          <w:sz w:val="44"/>
                          <w:szCs w:val="44"/>
                        </w:rPr>
                      </w:pPr>
                      <w:r w:rsidRPr="00663C86">
                        <w:rPr>
                          <w:rFonts w:cs="Arial"/>
                          <w:b/>
                          <w:bCs/>
                          <w:color w:val="1F3864" w:themeColor="accent1" w:themeShade="80"/>
                          <w:sz w:val="44"/>
                          <w:szCs w:val="44"/>
                        </w:rPr>
                        <w:t xml:space="preserve">Contract </w:t>
                      </w:r>
                      <w:r>
                        <w:rPr>
                          <w:rFonts w:cs="Arial"/>
                          <w:b/>
                          <w:bCs/>
                          <w:color w:val="1F3864" w:themeColor="accent1" w:themeShade="80"/>
                          <w:sz w:val="44"/>
                          <w:szCs w:val="44"/>
                        </w:rPr>
                        <w:t>Name</w:t>
                      </w:r>
                      <w:r w:rsidRPr="00663C86">
                        <w:rPr>
                          <w:rFonts w:cs="Arial"/>
                          <w:b/>
                          <w:bCs/>
                          <w:color w:val="1F3864" w:themeColor="accent1" w:themeShade="80"/>
                          <w:sz w:val="44"/>
                          <w:szCs w:val="44"/>
                        </w:rPr>
                        <w:t xml:space="preserve">: </w:t>
                      </w:r>
                      <w:r w:rsidRPr="008118AC">
                        <w:rPr>
                          <w:rFonts w:cs="Arial"/>
                          <w:b/>
                          <w:bCs/>
                          <w:color w:val="1F3864" w:themeColor="accent1" w:themeShade="80"/>
                          <w:sz w:val="44"/>
                          <w:szCs w:val="44"/>
                        </w:rPr>
                        <w:t>[</w:t>
                      </w:r>
                      <w:r w:rsidR="00C425A7" w:rsidRPr="008118AC">
                        <w:rPr>
                          <w:rFonts w:cs="Arial"/>
                          <w:b/>
                          <w:bCs/>
                          <w:color w:val="1F3864" w:themeColor="accent1" w:themeShade="80"/>
                          <w:sz w:val="44"/>
                          <w:szCs w:val="44"/>
                        </w:rPr>
                        <w:t>Skills Bootcamp</w:t>
                      </w:r>
                      <w:r w:rsidRPr="008118AC">
                        <w:rPr>
                          <w:rFonts w:cs="Arial"/>
                          <w:b/>
                          <w:bCs/>
                          <w:color w:val="1F3864" w:themeColor="accent1" w:themeShade="80"/>
                          <w:sz w:val="44"/>
                          <w:szCs w:val="44"/>
                        </w:rPr>
                        <w:t>]</w:t>
                      </w:r>
                    </w:p>
                    <w:p w14:paraId="713A976F" w14:textId="09A86867" w:rsidR="00D353F1" w:rsidRPr="00663C86" w:rsidRDefault="00D353F1" w:rsidP="00462486">
                      <w:pPr>
                        <w:rPr>
                          <w:rFonts w:asciiTheme="minorHAnsi" w:hAnsiTheme="minorHAnsi"/>
                          <w:color w:val="1F3864" w:themeColor="accent1" w:themeShade="80"/>
                          <w:sz w:val="96"/>
                        </w:rPr>
                      </w:pPr>
                      <w:r w:rsidRPr="008118AC">
                        <w:rPr>
                          <w:rFonts w:cs="Arial"/>
                          <w:b/>
                          <w:bCs/>
                          <w:color w:val="1F3864" w:themeColor="accent1" w:themeShade="80"/>
                          <w:sz w:val="44"/>
                          <w:szCs w:val="44"/>
                        </w:rPr>
                        <w:t>Contract Reference No.: [</w:t>
                      </w:r>
                      <w:r w:rsidR="005F1B2F" w:rsidRPr="008118AC">
                        <w:rPr>
                          <w:rFonts w:cs="Arial"/>
                          <w:b/>
                          <w:bCs/>
                          <w:color w:val="1F3864" w:themeColor="accent1" w:themeShade="80"/>
                          <w:sz w:val="44"/>
                          <w:szCs w:val="44"/>
                        </w:rPr>
                        <w:t>CN240143</w:t>
                      </w:r>
                      <w:r w:rsidRPr="008118AC">
                        <w:rPr>
                          <w:rFonts w:cs="Arial"/>
                          <w:b/>
                          <w:bCs/>
                          <w:color w:val="1F3864" w:themeColor="accent1" w:themeShade="80"/>
                          <w:sz w:val="44"/>
                          <w:szCs w:val="44"/>
                        </w:rPr>
                        <w:t>]</w:t>
                      </w:r>
                    </w:p>
                  </w:txbxContent>
                </v:textbox>
              </v:shape>
            </w:pict>
          </mc:Fallback>
        </mc:AlternateContent>
      </w:r>
    </w:p>
    <w:p w14:paraId="00199A8F" w14:textId="77777777" w:rsidR="000A49DE" w:rsidRPr="00291648" w:rsidRDefault="000A49DE" w:rsidP="000A49DE">
      <w:pPr>
        <w:pStyle w:val="Normal1"/>
        <w:rPr>
          <w:rFonts w:ascii="Arial" w:hAnsi="Arial" w:cs="Arial"/>
          <w:b/>
          <w:noProof/>
          <w:sz w:val="28"/>
          <w:szCs w:val="28"/>
          <w:lang w:eastAsia="en-GB"/>
        </w:rPr>
      </w:pPr>
    </w:p>
    <w:p w14:paraId="714B033D" w14:textId="77777777" w:rsidR="000A49DE" w:rsidRPr="00291648" w:rsidRDefault="000A49DE" w:rsidP="000A49DE">
      <w:pPr>
        <w:pStyle w:val="Normal1"/>
        <w:rPr>
          <w:rFonts w:ascii="Arial" w:hAnsi="Arial" w:cs="Arial"/>
          <w:b/>
          <w:noProof/>
          <w:sz w:val="28"/>
          <w:szCs w:val="28"/>
          <w:lang w:eastAsia="en-GB"/>
        </w:rPr>
      </w:pPr>
    </w:p>
    <w:p w14:paraId="65C82A34" w14:textId="77777777" w:rsidR="000A49DE" w:rsidRPr="00291648" w:rsidRDefault="000A49DE" w:rsidP="000A49DE">
      <w:pPr>
        <w:pStyle w:val="Normal1"/>
        <w:rPr>
          <w:rFonts w:ascii="Arial" w:hAnsi="Arial" w:cs="Arial"/>
          <w:b/>
          <w:noProof/>
          <w:sz w:val="28"/>
          <w:szCs w:val="28"/>
          <w:lang w:eastAsia="en-GB"/>
        </w:rPr>
      </w:pPr>
    </w:p>
    <w:p w14:paraId="4B07FBDC" w14:textId="77777777" w:rsidR="000A49DE" w:rsidRPr="00291648" w:rsidRDefault="000A49DE" w:rsidP="000A49DE">
      <w:pPr>
        <w:pStyle w:val="Normal1"/>
        <w:rPr>
          <w:rFonts w:ascii="Arial" w:hAnsi="Arial" w:cs="Arial"/>
          <w:b/>
          <w:noProof/>
          <w:sz w:val="28"/>
          <w:szCs w:val="28"/>
          <w:lang w:eastAsia="en-GB"/>
        </w:rPr>
      </w:pPr>
    </w:p>
    <w:p w14:paraId="0C560124" w14:textId="77777777" w:rsidR="000A49DE" w:rsidRPr="00291648" w:rsidRDefault="000A49DE" w:rsidP="000A49DE">
      <w:pPr>
        <w:pStyle w:val="Normal1"/>
        <w:rPr>
          <w:rFonts w:ascii="Arial" w:hAnsi="Arial" w:cs="Arial"/>
          <w:b/>
          <w:noProof/>
          <w:sz w:val="28"/>
          <w:szCs w:val="28"/>
          <w:lang w:eastAsia="en-GB"/>
        </w:rPr>
      </w:pPr>
    </w:p>
    <w:p w14:paraId="5A7669DD" w14:textId="77777777" w:rsidR="000A49DE" w:rsidRPr="00291648" w:rsidRDefault="000A49DE" w:rsidP="000A49DE">
      <w:pPr>
        <w:pStyle w:val="Normal1"/>
        <w:rPr>
          <w:rFonts w:ascii="Arial" w:hAnsi="Arial" w:cs="Arial"/>
          <w:b/>
          <w:noProof/>
          <w:sz w:val="28"/>
          <w:szCs w:val="28"/>
          <w:lang w:eastAsia="en-GB"/>
        </w:rPr>
      </w:pPr>
    </w:p>
    <w:p w14:paraId="0BC82E70" w14:textId="77777777" w:rsidR="000A49DE" w:rsidRPr="00291648" w:rsidRDefault="000A49DE" w:rsidP="000A49DE">
      <w:pPr>
        <w:pStyle w:val="Normal1"/>
        <w:rPr>
          <w:rFonts w:ascii="Arial" w:hAnsi="Arial" w:cs="Arial"/>
          <w:b/>
          <w:noProof/>
          <w:sz w:val="28"/>
          <w:szCs w:val="28"/>
          <w:lang w:eastAsia="en-GB"/>
        </w:rPr>
      </w:pPr>
    </w:p>
    <w:p w14:paraId="19AA286D" w14:textId="77777777" w:rsidR="000A49DE" w:rsidRPr="00291648" w:rsidRDefault="000A49DE" w:rsidP="000A49DE">
      <w:pPr>
        <w:pStyle w:val="Normal1"/>
        <w:rPr>
          <w:rFonts w:ascii="Arial" w:hAnsi="Arial" w:cs="Arial"/>
          <w:b/>
          <w:noProof/>
          <w:sz w:val="28"/>
          <w:szCs w:val="28"/>
          <w:lang w:eastAsia="en-GB"/>
        </w:rPr>
      </w:pPr>
    </w:p>
    <w:p w14:paraId="2FDD97BE" w14:textId="77777777" w:rsidR="000A49DE" w:rsidRPr="00291648" w:rsidRDefault="000A49DE" w:rsidP="000A49DE">
      <w:pPr>
        <w:pStyle w:val="Normal1"/>
        <w:rPr>
          <w:rFonts w:ascii="Arial" w:hAnsi="Arial" w:cs="Arial"/>
          <w:b/>
          <w:noProof/>
          <w:sz w:val="28"/>
          <w:szCs w:val="28"/>
          <w:lang w:eastAsia="en-GB"/>
        </w:rPr>
      </w:pPr>
    </w:p>
    <w:p w14:paraId="63132C10" w14:textId="77777777" w:rsidR="000A49DE" w:rsidRPr="00291648" w:rsidRDefault="000A49DE" w:rsidP="000A49DE">
      <w:pPr>
        <w:pStyle w:val="Normal1"/>
        <w:rPr>
          <w:rFonts w:ascii="Arial" w:hAnsi="Arial" w:cs="Arial"/>
          <w:b/>
          <w:noProof/>
          <w:sz w:val="28"/>
          <w:szCs w:val="28"/>
          <w:lang w:eastAsia="en-GB"/>
        </w:rPr>
      </w:pPr>
    </w:p>
    <w:p w14:paraId="718E4C0F" w14:textId="77777777" w:rsidR="000A49DE" w:rsidRPr="00291648" w:rsidRDefault="000A49DE" w:rsidP="000A49DE">
      <w:pPr>
        <w:pStyle w:val="Normal1"/>
        <w:rPr>
          <w:rFonts w:ascii="Arial" w:hAnsi="Arial" w:cs="Arial"/>
          <w:b/>
          <w:noProof/>
          <w:sz w:val="28"/>
          <w:szCs w:val="28"/>
          <w:lang w:eastAsia="en-GB"/>
        </w:rPr>
      </w:pPr>
    </w:p>
    <w:p w14:paraId="7B08CB04" w14:textId="77777777" w:rsidR="000A49DE" w:rsidRPr="00291648" w:rsidRDefault="000A49DE" w:rsidP="000A49DE">
      <w:pPr>
        <w:pStyle w:val="Normal1"/>
        <w:rPr>
          <w:rFonts w:ascii="Arial" w:hAnsi="Arial" w:cs="Arial"/>
          <w:b/>
          <w:noProof/>
          <w:sz w:val="28"/>
          <w:szCs w:val="28"/>
          <w:lang w:eastAsia="en-GB"/>
        </w:rPr>
      </w:pPr>
    </w:p>
    <w:p w14:paraId="1B614421" w14:textId="77777777" w:rsidR="000A49DE" w:rsidRPr="00291648" w:rsidRDefault="000A49DE" w:rsidP="000A49DE">
      <w:pPr>
        <w:pStyle w:val="Normal1"/>
        <w:rPr>
          <w:rFonts w:ascii="Arial" w:hAnsi="Arial" w:cs="Arial"/>
          <w:b/>
          <w:noProof/>
          <w:sz w:val="28"/>
          <w:szCs w:val="28"/>
          <w:lang w:eastAsia="en-GB"/>
        </w:rPr>
      </w:pPr>
    </w:p>
    <w:p w14:paraId="7D7F5A36" w14:textId="77777777" w:rsidR="000A49DE" w:rsidRPr="00291648" w:rsidRDefault="000A49DE" w:rsidP="000A49DE">
      <w:pPr>
        <w:pStyle w:val="Normal1"/>
        <w:rPr>
          <w:rFonts w:ascii="Arial" w:hAnsi="Arial" w:cs="Arial"/>
          <w:b/>
          <w:noProof/>
          <w:sz w:val="28"/>
          <w:szCs w:val="28"/>
          <w:lang w:eastAsia="en-GB"/>
        </w:rPr>
      </w:pPr>
    </w:p>
    <w:p w14:paraId="6BD5C93C" w14:textId="77777777" w:rsidR="000A49DE" w:rsidRPr="00291648" w:rsidRDefault="000A49DE" w:rsidP="000A49DE">
      <w:pPr>
        <w:pStyle w:val="Normal1"/>
        <w:rPr>
          <w:rFonts w:ascii="Arial" w:hAnsi="Arial" w:cs="Arial"/>
          <w:b/>
          <w:noProof/>
          <w:sz w:val="28"/>
          <w:szCs w:val="28"/>
          <w:lang w:eastAsia="en-GB"/>
        </w:rPr>
      </w:pPr>
    </w:p>
    <w:p w14:paraId="27A5D94A" w14:textId="77777777" w:rsidR="000A49DE" w:rsidRPr="00291648" w:rsidRDefault="000A49DE" w:rsidP="000A49DE">
      <w:pPr>
        <w:pStyle w:val="Normal1"/>
        <w:rPr>
          <w:rFonts w:ascii="Arial" w:hAnsi="Arial" w:cs="Arial"/>
          <w:b/>
          <w:noProof/>
          <w:sz w:val="28"/>
          <w:szCs w:val="28"/>
          <w:lang w:eastAsia="en-GB"/>
        </w:rPr>
      </w:pPr>
    </w:p>
    <w:p w14:paraId="57A5126D" w14:textId="77777777" w:rsidR="000A49DE" w:rsidRPr="00291648" w:rsidRDefault="000A49DE" w:rsidP="000A49DE">
      <w:pPr>
        <w:pStyle w:val="Normal1"/>
        <w:rPr>
          <w:rFonts w:ascii="Arial" w:hAnsi="Arial" w:cs="Arial"/>
          <w:b/>
          <w:noProof/>
          <w:sz w:val="28"/>
          <w:szCs w:val="28"/>
          <w:lang w:eastAsia="en-GB"/>
        </w:rPr>
      </w:pPr>
      <w:r w:rsidRPr="00291648">
        <w:rPr>
          <w:rFonts w:ascii="Arial" w:hAnsi="Arial" w:cs="Arial"/>
          <w:noProof/>
          <w:lang w:eastAsia="en-GB"/>
        </w:rPr>
        <w:drawing>
          <wp:inline distT="0" distB="0" distL="0" distR="0" wp14:anchorId="0949F05B" wp14:editId="7496918C">
            <wp:extent cx="6645910" cy="3087370"/>
            <wp:effectExtent l="0" t="0" r="2540" b="0"/>
            <wp:docPr id="9" name="Picture 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tretch>
                      <a:fillRect/>
                    </a:stretch>
                  </pic:blipFill>
                  <pic:spPr>
                    <a:xfrm>
                      <a:off x="0" y="0"/>
                      <a:ext cx="6645910" cy="3087370"/>
                    </a:xfrm>
                    <a:prstGeom prst="rect">
                      <a:avLst/>
                    </a:prstGeom>
                  </pic:spPr>
                </pic:pic>
              </a:graphicData>
            </a:graphic>
          </wp:inline>
        </w:drawing>
      </w:r>
    </w:p>
    <w:p w14:paraId="00DFDCF6" w14:textId="77777777" w:rsidR="000A49DE" w:rsidRPr="00291648" w:rsidRDefault="000A49DE" w:rsidP="000A2F43">
      <w:pPr>
        <w:spacing w:line="240" w:lineRule="auto"/>
        <w:jc w:val="both"/>
        <w:rPr>
          <w:rFonts w:cs="Arial"/>
          <w:highlight w:val="lightGray"/>
        </w:rPr>
        <w:sectPr w:rsidR="000A49DE" w:rsidRPr="00291648" w:rsidSect="00C84958">
          <w:headerReference w:type="default" r:id="rId12"/>
          <w:footerReference w:type="default" r:id="rId13"/>
          <w:headerReference w:type="first" r:id="rId14"/>
          <w:footerReference w:type="first" r:id="rId15"/>
          <w:pgSz w:w="11906" w:h="16838"/>
          <w:pgMar w:top="1440" w:right="849" w:bottom="1440" w:left="851" w:header="708" w:footer="708" w:gutter="0"/>
          <w:cols w:space="708"/>
          <w:titlePg/>
          <w:docGrid w:linePitch="360"/>
        </w:sectPr>
      </w:pPr>
    </w:p>
    <w:p w14:paraId="107535B7" w14:textId="2615D24F" w:rsidR="00FA4402" w:rsidRPr="00291648" w:rsidRDefault="00B9391F" w:rsidP="00FA4402">
      <w:pPr>
        <w:pStyle w:val="Heading1"/>
        <w:spacing w:line="240" w:lineRule="auto"/>
        <w:rPr>
          <w:rFonts w:cs="Arial"/>
        </w:rPr>
      </w:pPr>
      <w:r>
        <w:rPr>
          <w:rStyle w:val="IntenseEmphasis"/>
          <w:rFonts w:cs="Arial"/>
          <w:b/>
          <w:bCs w:val="0"/>
          <w:i w:val="0"/>
          <w:iCs w:val="0"/>
          <w:color w:val="2F5496" w:themeColor="accent1" w:themeShade="BF"/>
        </w:rPr>
        <w:lastRenderedPageBreak/>
        <w:t>The</w:t>
      </w:r>
      <w:r w:rsidR="000954F9">
        <w:rPr>
          <w:rStyle w:val="IntenseEmphasis"/>
          <w:rFonts w:cs="Arial"/>
          <w:b/>
          <w:bCs w:val="0"/>
          <w:i w:val="0"/>
          <w:iCs w:val="0"/>
          <w:color w:val="2F5496" w:themeColor="accent1" w:themeShade="BF"/>
        </w:rPr>
        <w:t xml:space="preserve"> Supplier Information System (SIS)</w:t>
      </w:r>
    </w:p>
    <w:p w14:paraId="62AC5C7E" w14:textId="03CDE740" w:rsidR="00FA4402" w:rsidRPr="00291648" w:rsidRDefault="00FA4402" w:rsidP="002406C5">
      <w:pPr>
        <w:pStyle w:val="Normal1"/>
        <w:jc w:val="both"/>
        <w:rPr>
          <w:rFonts w:ascii="Arial" w:eastAsia="Arial" w:hAnsi="Arial" w:cs="Arial"/>
          <w:b/>
          <w:color w:val="auto"/>
          <w:sz w:val="22"/>
          <w:szCs w:val="22"/>
          <w:highlight w:val="lightGray"/>
        </w:rPr>
      </w:pPr>
    </w:p>
    <w:p w14:paraId="664D8336" w14:textId="4679DB38" w:rsidR="00C84958" w:rsidRPr="00291648" w:rsidRDefault="00DC4CFC" w:rsidP="00FA4402">
      <w:pPr>
        <w:pStyle w:val="Heading2"/>
        <w:spacing w:line="240" w:lineRule="auto"/>
        <w:rPr>
          <w:rFonts w:eastAsia="Arial" w:cs="Arial"/>
        </w:rPr>
      </w:pPr>
      <w:r>
        <w:rPr>
          <w:rFonts w:eastAsia="Arial" w:cs="Arial"/>
        </w:rPr>
        <w:t>Core</w:t>
      </w:r>
      <w:r w:rsidR="00C84958" w:rsidRPr="00291648">
        <w:rPr>
          <w:rFonts w:eastAsia="Arial" w:cs="Arial"/>
        </w:rPr>
        <w:t xml:space="preserve"> Supplier Information and </w:t>
      </w:r>
      <w:r w:rsidR="003A4501">
        <w:rPr>
          <w:rFonts w:eastAsia="Arial" w:cs="Arial"/>
        </w:rPr>
        <w:t xml:space="preserve">Mandatory/Discretionary </w:t>
      </w:r>
      <w:r w:rsidR="00C84958" w:rsidRPr="00291648">
        <w:rPr>
          <w:rFonts w:eastAsia="Arial" w:cs="Arial"/>
        </w:rPr>
        <w:t>Exclusion Grounds</w:t>
      </w:r>
    </w:p>
    <w:p w14:paraId="308B7A36" w14:textId="77777777" w:rsidR="000A2F43" w:rsidRPr="00291648" w:rsidRDefault="000A2F43" w:rsidP="00FA4402">
      <w:pPr>
        <w:spacing w:after="0"/>
        <w:rPr>
          <w:rFonts w:cs="Arial"/>
        </w:rPr>
      </w:pPr>
    </w:p>
    <w:p w14:paraId="49A003D1" w14:textId="27824676" w:rsidR="00A47855" w:rsidRPr="00FA0B77" w:rsidRDefault="00A34C0E" w:rsidP="004E4F97">
      <w:pPr>
        <w:pStyle w:val="Normal1"/>
        <w:jc w:val="both"/>
        <w:rPr>
          <w:rFonts w:asciiTheme="minorBidi" w:eastAsia="Arial" w:hAnsiTheme="minorBidi" w:cstheme="minorBidi"/>
          <w:sz w:val="22"/>
          <w:szCs w:val="22"/>
          <w:highlight w:val="white"/>
        </w:rPr>
      </w:pPr>
      <w:r w:rsidRPr="00FA0B77">
        <w:rPr>
          <w:rFonts w:asciiTheme="minorBidi" w:eastAsia="Arial" w:hAnsiTheme="minorBidi" w:cstheme="minorBidi"/>
          <w:sz w:val="22"/>
          <w:szCs w:val="22"/>
          <w:highlight w:val="white"/>
        </w:rPr>
        <w:t>Kent County</w:t>
      </w:r>
      <w:r w:rsidR="00795AA7" w:rsidRPr="00FA0B77">
        <w:rPr>
          <w:rFonts w:asciiTheme="minorBidi" w:eastAsia="Arial" w:hAnsiTheme="minorBidi" w:cstheme="minorBidi"/>
          <w:sz w:val="22"/>
          <w:szCs w:val="22"/>
          <w:highlight w:val="white"/>
        </w:rPr>
        <w:t xml:space="preserve"> Council will review the core supplier information that </w:t>
      </w:r>
      <w:r w:rsidR="005A0236">
        <w:rPr>
          <w:rFonts w:asciiTheme="minorBidi" w:eastAsia="Arial" w:hAnsiTheme="minorBidi" w:cstheme="minorBidi"/>
          <w:sz w:val="22"/>
          <w:szCs w:val="22"/>
          <w:highlight w:val="white"/>
        </w:rPr>
        <w:t>Candidates</w:t>
      </w:r>
      <w:r w:rsidR="00795AA7" w:rsidRPr="00FA0B77">
        <w:rPr>
          <w:rFonts w:asciiTheme="minorBidi" w:eastAsia="Arial" w:hAnsiTheme="minorBidi" w:cstheme="minorBidi"/>
          <w:sz w:val="22"/>
          <w:szCs w:val="22"/>
          <w:highlight w:val="white"/>
        </w:rPr>
        <w:t xml:space="preserve"> are required to submit </w:t>
      </w:r>
      <w:r w:rsidRPr="00FA0B77">
        <w:rPr>
          <w:rFonts w:asciiTheme="minorBidi" w:eastAsia="Arial" w:hAnsiTheme="minorBidi" w:cstheme="minorBidi"/>
          <w:sz w:val="22"/>
          <w:szCs w:val="22"/>
          <w:highlight w:val="white"/>
        </w:rPr>
        <w:t>and maintain in the Supplier Information System (SIS) on the central digital platform</w:t>
      </w:r>
      <w:r w:rsidR="004E4F97" w:rsidRPr="00FA0B77">
        <w:rPr>
          <w:rFonts w:asciiTheme="minorBidi" w:eastAsia="Arial" w:hAnsiTheme="minorBidi" w:cstheme="minorBidi"/>
          <w:sz w:val="22"/>
          <w:szCs w:val="22"/>
          <w:highlight w:val="white"/>
        </w:rPr>
        <w:t xml:space="preserve">. </w:t>
      </w:r>
      <w:r w:rsidR="00613A38">
        <w:rPr>
          <w:rFonts w:asciiTheme="minorBidi" w:eastAsia="Arial" w:hAnsiTheme="minorBidi" w:cstheme="minorBidi"/>
          <w:sz w:val="22"/>
          <w:szCs w:val="22"/>
        </w:rPr>
        <w:t>The central digital p</w:t>
      </w:r>
      <w:r w:rsidR="00613A38" w:rsidRPr="00613A38">
        <w:rPr>
          <w:rFonts w:asciiTheme="minorBidi" w:eastAsia="Arial" w:hAnsiTheme="minorBidi" w:cstheme="minorBidi"/>
          <w:sz w:val="22"/>
          <w:szCs w:val="22"/>
        </w:rPr>
        <w:t xml:space="preserve">latform is an online system referenced in the </w:t>
      </w:r>
      <w:r w:rsidR="0072645B">
        <w:rPr>
          <w:rFonts w:asciiTheme="minorBidi" w:eastAsia="Arial" w:hAnsiTheme="minorBidi" w:cstheme="minorBidi"/>
          <w:sz w:val="22"/>
          <w:szCs w:val="22"/>
        </w:rPr>
        <w:t xml:space="preserve">Procurement </w:t>
      </w:r>
      <w:r w:rsidR="00613A38" w:rsidRPr="00613A38">
        <w:rPr>
          <w:rFonts w:asciiTheme="minorBidi" w:eastAsia="Arial" w:hAnsiTheme="minorBidi" w:cstheme="minorBidi"/>
          <w:sz w:val="22"/>
          <w:szCs w:val="22"/>
        </w:rPr>
        <w:t>Act</w:t>
      </w:r>
      <w:r w:rsidR="0072645B">
        <w:rPr>
          <w:rFonts w:asciiTheme="minorBidi" w:eastAsia="Arial" w:hAnsiTheme="minorBidi" w:cstheme="minorBidi"/>
          <w:sz w:val="22"/>
          <w:szCs w:val="22"/>
        </w:rPr>
        <w:t xml:space="preserve"> 2023</w:t>
      </w:r>
      <w:r w:rsidR="00613A38" w:rsidRPr="00613A38">
        <w:rPr>
          <w:rFonts w:asciiTheme="minorBidi" w:eastAsia="Arial" w:hAnsiTheme="minorBidi" w:cstheme="minorBidi"/>
          <w:sz w:val="22"/>
          <w:szCs w:val="22"/>
        </w:rPr>
        <w:t xml:space="preserve"> and defined in the Procurement Regulat</w:t>
      </w:r>
      <w:r w:rsidR="00613A38">
        <w:rPr>
          <w:rFonts w:asciiTheme="minorBidi" w:eastAsia="Arial" w:hAnsiTheme="minorBidi" w:cstheme="minorBidi"/>
          <w:sz w:val="22"/>
          <w:szCs w:val="22"/>
        </w:rPr>
        <w:t xml:space="preserve">ions 2024. It is available at </w:t>
      </w:r>
      <w:hyperlink r:id="rId16" w:history="1">
        <w:r w:rsidR="00E50670" w:rsidRPr="00360CF7">
          <w:rPr>
            <w:rStyle w:val="Hyperlink"/>
            <w:rFonts w:asciiTheme="minorBidi" w:eastAsia="Arial" w:hAnsiTheme="minorBidi" w:cstheme="minorBidi"/>
            <w:sz w:val="22"/>
            <w:szCs w:val="22"/>
          </w:rPr>
          <w:t>www.gov.uk/find-tender</w:t>
        </w:r>
      </w:hyperlink>
      <w:r w:rsidR="00613A38">
        <w:rPr>
          <w:rFonts w:asciiTheme="minorBidi" w:eastAsia="Arial" w:hAnsiTheme="minorBidi" w:cstheme="minorBidi"/>
          <w:sz w:val="22"/>
          <w:szCs w:val="22"/>
        </w:rPr>
        <w:t>. Candidates</w:t>
      </w:r>
      <w:r w:rsidR="00613A38" w:rsidRPr="00613A38">
        <w:rPr>
          <w:rFonts w:asciiTheme="minorBidi" w:eastAsia="Arial" w:hAnsiTheme="minorBidi" w:cstheme="minorBidi"/>
          <w:sz w:val="22"/>
          <w:szCs w:val="22"/>
        </w:rPr>
        <w:t xml:space="preserve"> will </w:t>
      </w:r>
      <w:r w:rsidR="00613A38">
        <w:rPr>
          <w:rFonts w:asciiTheme="minorBidi" w:eastAsia="Arial" w:hAnsiTheme="minorBidi" w:cstheme="minorBidi"/>
          <w:sz w:val="22"/>
          <w:szCs w:val="22"/>
        </w:rPr>
        <w:t>need to submit and store their core supplier information on the central digital p</w:t>
      </w:r>
      <w:r w:rsidR="00613A38" w:rsidRPr="00613A38">
        <w:rPr>
          <w:rFonts w:asciiTheme="minorBidi" w:eastAsia="Arial" w:hAnsiTheme="minorBidi" w:cstheme="minorBidi"/>
          <w:sz w:val="22"/>
          <w:szCs w:val="22"/>
        </w:rPr>
        <w:t>latform and also</w:t>
      </w:r>
      <w:r w:rsidR="00613A38">
        <w:rPr>
          <w:rFonts w:asciiTheme="minorBidi" w:eastAsia="Arial" w:hAnsiTheme="minorBidi" w:cstheme="minorBidi"/>
          <w:sz w:val="22"/>
          <w:szCs w:val="22"/>
        </w:rPr>
        <w:t xml:space="preserve"> ensure that any associated persons submit and stores the core supplier i</w:t>
      </w:r>
      <w:r w:rsidR="00613A38" w:rsidRPr="00613A38">
        <w:rPr>
          <w:rFonts w:asciiTheme="minorBidi" w:eastAsia="Arial" w:hAnsiTheme="minorBidi" w:cstheme="minorBidi"/>
          <w:sz w:val="22"/>
          <w:szCs w:val="22"/>
        </w:rPr>
        <w:t>nformation required.</w:t>
      </w:r>
    </w:p>
    <w:p w14:paraId="27073333" w14:textId="77777777" w:rsidR="00A47855" w:rsidRPr="00FA0B77" w:rsidRDefault="00A47855" w:rsidP="004E4F97">
      <w:pPr>
        <w:pStyle w:val="Normal1"/>
        <w:jc w:val="both"/>
        <w:rPr>
          <w:rFonts w:asciiTheme="minorBidi" w:eastAsia="Arial" w:hAnsiTheme="minorBidi" w:cstheme="minorBidi"/>
          <w:sz w:val="22"/>
          <w:szCs w:val="22"/>
          <w:highlight w:val="white"/>
        </w:rPr>
      </w:pPr>
    </w:p>
    <w:p w14:paraId="4510882E" w14:textId="35649189" w:rsidR="00FA0B77" w:rsidRPr="00FA0B77" w:rsidRDefault="00A47855" w:rsidP="00FA0B77">
      <w:pPr>
        <w:pStyle w:val="Normal1"/>
        <w:jc w:val="both"/>
        <w:rPr>
          <w:rFonts w:asciiTheme="minorBidi" w:eastAsia="Arial" w:hAnsiTheme="minorBidi" w:cstheme="minorBidi"/>
          <w:sz w:val="22"/>
          <w:szCs w:val="22"/>
          <w:highlight w:val="white"/>
        </w:rPr>
      </w:pPr>
      <w:r w:rsidRPr="00FA0B77">
        <w:rPr>
          <w:rFonts w:asciiTheme="minorBidi" w:eastAsia="Arial" w:hAnsiTheme="minorBidi" w:cstheme="minorBidi"/>
          <w:sz w:val="22"/>
          <w:szCs w:val="22"/>
          <w:highlight w:val="white"/>
        </w:rPr>
        <w:t xml:space="preserve">The </w:t>
      </w:r>
      <w:r w:rsidR="004E4F97" w:rsidRPr="00FA0B77">
        <w:rPr>
          <w:rFonts w:asciiTheme="minorBidi" w:eastAsia="Arial" w:hAnsiTheme="minorBidi" w:cstheme="minorBidi"/>
          <w:sz w:val="22"/>
          <w:szCs w:val="22"/>
          <w:highlight w:val="white"/>
        </w:rPr>
        <w:t xml:space="preserve">Council will </w:t>
      </w:r>
      <w:r w:rsidRPr="00FA0B77">
        <w:rPr>
          <w:rFonts w:asciiTheme="minorBidi" w:eastAsia="Arial" w:hAnsiTheme="minorBidi" w:cstheme="minorBidi"/>
          <w:sz w:val="22"/>
          <w:szCs w:val="22"/>
          <w:highlight w:val="white"/>
        </w:rPr>
        <w:t xml:space="preserve">also </w:t>
      </w:r>
      <w:r w:rsidR="00D87A6A" w:rsidRPr="00FA0B77">
        <w:rPr>
          <w:rFonts w:asciiTheme="minorBidi" w:eastAsia="Arial" w:hAnsiTheme="minorBidi" w:cstheme="minorBidi"/>
          <w:sz w:val="22"/>
          <w:szCs w:val="22"/>
          <w:highlight w:val="white"/>
        </w:rPr>
        <w:t>assess whether any of the grounds for exclusion</w:t>
      </w:r>
      <w:r w:rsidR="007A5913" w:rsidRPr="00FA0B77">
        <w:rPr>
          <w:rStyle w:val="FootnoteReference"/>
          <w:rFonts w:asciiTheme="minorBidi" w:eastAsia="Arial" w:hAnsiTheme="minorBidi" w:cstheme="minorBidi"/>
          <w:sz w:val="22"/>
          <w:szCs w:val="22"/>
          <w:highlight w:val="white"/>
        </w:rPr>
        <w:footnoteReference w:id="2"/>
      </w:r>
      <w:r w:rsidR="00D87A6A" w:rsidRPr="00FA0B77">
        <w:rPr>
          <w:rFonts w:asciiTheme="minorBidi" w:eastAsia="Arial" w:hAnsiTheme="minorBidi" w:cstheme="minorBidi"/>
          <w:sz w:val="22"/>
          <w:szCs w:val="22"/>
          <w:highlight w:val="white"/>
        </w:rPr>
        <w:t xml:space="preserve"> apply </w:t>
      </w:r>
      <w:r w:rsidR="00B52CB9" w:rsidRPr="00FA0B77">
        <w:rPr>
          <w:rFonts w:asciiTheme="minorBidi" w:eastAsia="Arial" w:hAnsiTheme="minorBidi" w:cstheme="minorBidi"/>
          <w:sz w:val="22"/>
          <w:szCs w:val="22"/>
          <w:highlight w:val="white"/>
        </w:rPr>
        <w:t xml:space="preserve">based on the </w:t>
      </w:r>
      <w:r w:rsidR="0054229D" w:rsidRPr="00FA0B77">
        <w:rPr>
          <w:rFonts w:asciiTheme="minorBidi" w:eastAsia="Arial" w:hAnsiTheme="minorBidi" w:cstheme="minorBidi"/>
          <w:sz w:val="22"/>
          <w:szCs w:val="22"/>
          <w:highlight w:val="white"/>
        </w:rPr>
        <w:t xml:space="preserve">self-declarations that </w:t>
      </w:r>
      <w:r w:rsidR="005A0236">
        <w:rPr>
          <w:rFonts w:asciiTheme="minorBidi" w:eastAsia="Arial" w:hAnsiTheme="minorBidi" w:cstheme="minorBidi"/>
          <w:sz w:val="22"/>
          <w:szCs w:val="22"/>
          <w:highlight w:val="white"/>
        </w:rPr>
        <w:t>Candidates</w:t>
      </w:r>
      <w:r w:rsidR="009E4DBC" w:rsidRPr="00FA0B77">
        <w:rPr>
          <w:rFonts w:asciiTheme="minorBidi" w:eastAsia="Arial" w:hAnsiTheme="minorBidi" w:cstheme="minorBidi"/>
          <w:sz w:val="22"/>
          <w:szCs w:val="22"/>
          <w:highlight w:val="white"/>
        </w:rPr>
        <w:t xml:space="preserve"> are required to record </w:t>
      </w:r>
      <w:r w:rsidR="00362F95" w:rsidRPr="00FA0B77">
        <w:rPr>
          <w:rFonts w:asciiTheme="minorBidi" w:eastAsia="Arial" w:hAnsiTheme="minorBidi" w:cstheme="minorBidi"/>
          <w:sz w:val="22"/>
          <w:szCs w:val="22"/>
          <w:highlight w:val="white"/>
        </w:rPr>
        <w:t xml:space="preserve">against the questions related to these in the SIS. </w:t>
      </w:r>
      <w:r w:rsidR="009D6170" w:rsidRPr="00FA0B77">
        <w:rPr>
          <w:rFonts w:asciiTheme="minorBidi" w:eastAsia="Arial" w:hAnsiTheme="minorBidi" w:cstheme="minorBidi"/>
          <w:sz w:val="22"/>
          <w:szCs w:val="22"/>
          <w:highlight w:val="white"/>
        </w:rPr>
        <w:t>Where any of the grounds for exclusion do apply, there will be an opportunity for you to explain any measures you have taken to demonstrate your reliability notwithstanding the existence of those grounds for exclusion (through a process known as ‘self-cleaning’).</w:t>
      </w:r>
      <w:r w:rsidR="009D6170">
        <w:rPr>
          <w:rFonts w:asciiTheme="minorBidi" w:eastAsia="Arial" w:hAnsiTheme="minorBidi" w:cstheme="minorBidi"/>
          <w:sz w:val="22"/>
          <w:szCs w:val="22"/>
          <w:highlight w:val="white"/>
        </w:rPr>
        <w:t xml:space="preserve"> </w:t>
      </w:r>
      <w:r w:rsidR="00362F95" w:rsidRPr="00FA0B77">
        <w:rPr>
          <w:rFonts w:asciiTheme="minorBidi" w:eastAsia="Arial" w:hAnsiTheme="minorBidi" w:cstheme="minorBidi"/>
          <w:sz w:val="22"/>
          <w:szCs w:val="22"/>
          <w:highlight w:val="white"/>
        </w:rPr>
        <w:t xml:space="preserve">That assessment </w:t>
      </w:r>
      <w:r w:rsidR="00304487">
        <w:rPr>
          <w:rFonts w:asciiTheme="minorBidi" w:eastAsia="Arial" w:hAnsiTheme="minorBidi" w:cstheme="minorBidi"/>
          <w:sz w:val="22"/>
          <w:szCs w:val="22"/>
          <w:highlight w:val="white"/>
        </w:rPr>
        <w:t xml:space="preserve">for exclusions </w:t>
      </w:r>
      <w:r w:rsidR="003B4052">
        <w:rPr>
          <w:rFonts w:asciiTheme="minorBidi" w:eastAsia="Arial" w:hAnsiTheme="minorBidi" w:cstheme="minorBidi"/>
          <w:sz w:val="22"/>
          <w:szCs w:val="22"/>
          <w:highlight w:val="white"/>
        </w:rPr>
        <w:t xml:space="preserve">against the information submitted in the SIS </w:t>
      </w:r>
      <w:r w:rsidR="00362F95" w:rsidRPr="00FA0B77">
        <w:rPr>
          <w:rFonts w:asciiTheme="minorBidi" w:eastAsia="Arial" w:hAnsiTheme="minorBidi" w:cstheme="minorBidi"/>
          <w:sz w:val="22"/>
          <w:szCs w:val="22"/>
          <w:highlight w:val="white"/>
        </w:rPr>
        <w:t xml:space="preserve">will be undertaken in addition to </w:t>
      </w:r>
      <w:r w:rsidR="00B52CB9" w:rsidRPr="00FA0B77">
        <w:rPr>
          <w:rFonts w:asciiTheme="minorBidi" w:eastAsia="Arial" w:hAnsiTheme="minorBidi" w:cstheme="minorBidi"/>
          <w:sz w:val="22"/>
          <w:szCs w:val="22"/>
          <w:highlight w:val="white"/>
        </w:rPr>
        <w:t xml:space="preserve">checking whether </w:t>
      </w:r>
      <w:r w:rsidR="009F7C21" w:rsidRPr="00FA0B77">
        <w:rPr>
          <w:rFonts w:asciiTheme="minorBidi" w:eastAsia="Arial" w:hAnsiTheme="minorBidi" w:cstheme="minorBidi"/>
          <w:sz w:val="22"/>
          <w:szCs w:val="22"/>
          <w:highlight w:val="white"/>
        </w:rPr>
        <w:t xml:space="preserve">you </w:t>
      </w:r>
      <w:r w:rsidR="003B4052">
        <w:rPr>
          <w:rFonts w:asciiTheme="minorBidi" w:eastAsia="Arial" w:hAnsiTheme="minorBidi" w:cstheme="minorBidi"/>
          <w:sz w:val="22"/>
          <w:szCs w:val="22"/>
          <w:highlight w:val="white"/>
        </w:rPr>
        <w:t>appear</w:t>
      </w:r>
      <w:r w:rsidR="00B52CB9" w:rsidRPr="00FA0B77">
        <w:rPr>
          <w:rFonts w:asciiTheme="minorBidi" w:eastAsia="Arial" w:hAnsiTheme="minorBidi" w:cstheme="minorBidi"/>
          <w:sz w:val="22"/>
          <w:szCs w:val="22"/>
          <w:highlight w:val="white"/>
        </w:rPr>
        <w:t xml:space="preserve"> on the Government’s Debarment List</w:t>
      </w:r>
      <w:r w:rsidR="006D2C4A" w:rsidRPr="00FA0B77">
        <w:rPr>
          <w:rFonts w:asciiTheme="minorBidi" w:eastAsia="Arial" w:hAnsiTheme="minorBidi" w:cstheme="minorBidi"/>
          <w:sz w:val="22"/>
          <w:szCs w:val="22"/>
          <w:highlight w:val="white"/>
        </w:rPr>
        <w:t xml:space="preserve"> and should be excluded from the procurement. </w:t>
      </w:r>
    </w:p>
    <w:p w14:paraId="45D94169" w14:textId="77777777" w:rsidR="00FA0B77" w:rsidRPr="00FA0B77" w:rsidRDefault="00FA0B77" w:rsidP="00FA0B77">
      <w:pPr>
        <w:pStyle w:val="Normal1"/>
        <w:jc w:val="both"/>
        <w:rPr>
          <w:rFonts w:asciiTheme="minorBidi" w:eastAsia="Arial" w:hAnsiTheme="minorBidi" w:cstheme="minorBidi"/>
          <w:sz w:val="22"/>
          <w:szCs w:val="22"/>
          <w:highlight w:val="white"/>
        </w:rPr>
      </w:pPr>
    </w:p>
    <w:p w14:paraId="67DCAD0F" w14:textId="23DACF42" w:rsidR="005F6502" w:rsidRPr="00FA0B77" w:rsidRDefault="005F6502" w:rsidP="00FA0B77">
      <w:pPr>
        <w:pStyle w:val="Normal1"/>
        <w:jc w:val="both"/>
        <w:rPr>
          <w:rFonts w:asciiTheme="minorBidi" w:hAnsiTheme="minorBidi" w:cstheme="minorBidi"/>
          <w:sz w:val="22"/>
          <w:szCs w:val="22"/>
          <w:highlight w:val="white"/>
        </w:rPr>
      </w:pPr>
      <w:r w:rsidRPr="00FA0B77">
        <w:rPr>
          <w:rFonts w:asciiTheme="minorBidi" w:hAnsiTheme="minorBidi" w:cstheme="minorBidi"/>
          <w:sz w:val="22"/>
          <w:szCs w:val="22"/>
          <w:highlight w:val="white"/>
        </w:rPr>
        <w:t>We also require that all organisations that form part of your bidding group/</w:t>
      </w:r>
      <w:r w:rsidR="00F34F75">
        <w:rPr>
          <w:rFonts w:asciiTheme="minorBidi" w:hAnsiTheme="minorBidi" w:cstheme="minorBidi"/>
          <w:sz w:val="22"/>
          <w:szCs w:val="22"/>
          <w:highlight w:val="white"/>
        </w:rPr>
        <w:t>C</w:t>
      </w:r>
      <w:r w:rsidRPr="00FA0B77">
        <w:rPr>
          <w:rFonts w:asciiTheme="minorBidi" w:hAnsiTheme="minorBidi" w:cstheme="minorBidi"/>
          <w:sz w:val="22"/>
          <w:szCs w:val="22"/>
          <w:highlight w:val="white"/>
        </w:rPr>
        <w:t xml:space="preserve">onsortium and each sub-contractor that you are relying on to meet the </w:t>
      </w:r>
      <w:r w:rsidR="00E4762B">
        <w:rPr>
          <w:rFonts w:asciiTheme="minorBidi" w:hAnsiTheme="minorBidi" w:cstheme="minorBidi"/>
          <w:sz w:val="22"/>
          <w:szCs w:val="22"/>
          <w:highlight w:val="white"/>
        </w:rPr>
        <w:t>conditions of participation</w:t>
      </w:r>
      <w:r w:rsidRPr="00FA0B77">
        <w:rPr>
          <w:rFonts w:asciiTheme="minorBidi" w:hAnsiTheme="minorBidi" w:cstheme="minorBidi"/>
          <w:sz w:val="22"/>
          <w:szCs w:val="22"/>
          <w:highlight w:val="white"/>
        </w:rPr>
        <w:t xml:space="preserve"> to ensure their information on the SIS is up-to-date and provided to the Council, and to engage in any self-cleaning</w:t>
      </w:r>
      <w:r w:rsidR="00FA0B77" w:rsidRPr="00FA0B77">
        <w:rPr>
          <w:rFonts w:asciiTheme="minorBidi" w:hAnsiTheme="minorBidi" w:cstheme="minorBidi"/>
          <w:sz w:val="22"/>
          <w:szCs w:val="22"/>
          <w:highlight w:val="white"/>
        </w:rPr>
        <w:t xml:space="preserve"> process.</w:t>
      </w:r>
    </w:p>
    <w:p w14:paraId="375358EC" w14:textId="77777777" w:rsidR="00FA0B77" w:rsidRPr="00FA0B77" w:rsidRDefault="00FA0B77" w:rsidP="00FA0B77">
      <w:pPr>
        <w:pStyle w:val="Normal1"/>
        <w:jc w:val="both"/>
        <w:rPr>
          <w:rFonts w:asciiTheme="minorBidi" w:eastAsia="Arial" w:hAnsiTheme="minorBidi" w:cstheme="minorBidi"/>
          <w:sz w:val="22"/>
          <w:szCs w:val="22"/>
          <w:highlight w:val="white"/>
        </w:rPr>
      </w:pPr>
    </w:p>
    <w:p w14:paraId="138730C6" w14:textId="65158F55" w:rsidR="00FA0B77" w:rsidRPr="00FA0B77" w:rsidRDefault="00FA0B77" w:rsidP="00FA0B77">
      <w:pPr>
        <w:jc w:val="both"/>
        <w:rPr>
          <w:rFonts w:asciiTheme="minorBidi" w:hAnsiTheme="minorBidi"/>
          <w:color w:val="000000" w:themeColor="text1"/>
        </w:rPr>
      </w:pPr>
      <w:r w:rsidRPr="00FA0B77">
        <w:rPr>
          <w:rFonts w:asciiTheme="minorBidi" w:eastAsia="Arial" w:hAnsiTheme="minorBidi"/>
          <w:highlight w:val="white"/>
        </w:rPr>
        <w:t xml:space="preserve">It is your responsibility </w:t>
      </w:r>
      <w:r w:rsidRPr="00FA0B77">
        <w:rPr>
          <w:rFonts w:asciiTheme="minorBidi" w:hAnsiTheme="minorBidi"/>
          <w:color w:val="000000" w:themeColor="text1"/>
        </w:rPr>
        <w:t xml:space="preserve">to register on the SIS, to ensure your information is up-to-date in the system, and to provide the Council with the information that is required for the purpose of this procurement </w:t>
      </w:r>
      <w:r w:rsidR="00EE7CB6">
        <w:rPr>
          <w:rFonts w:asciiTheme="minorBidi" w:hAnsiTheme="minorBidi"/>
          <w:color w:val="000000" w:themeColor="text1"/>
        </w:rPr>
        <w:t xml:space="preserve">process </w:t>
      </w:r>
      <w:r w:rsidRPr="00FA0B77">
        <w:rPr>
          <w:rFonts w:asciiTheme="minorBidi" w:hAnsiTheme="minorBidi"/>
          <w:color w:val="000000" w:themeColor="text1"/>
        </w:rPr>
        <w:t>through using the facility that is available in the system for sharing such information.</w:t>
      </w:r>
    </w:p>
    <w:p w14:paraId="111B72C6" w14:textId="38E92455" w:rsidR="000954F9" w:rsidRPr="00B9391F" w:rsidRDefault="00B9391F" w:rsidP="000954F9">
      <w:pPr>
        <w:pStyle w:val="Heading1"/>
        <w:spacing w:line="240" w:lineRule="auto"/>
        <w:rPr>
          <w:rFonts w:cs="Arial"/>
          <w:lang w:val="fr-FR"/>
        </w:rPr>
      </w:pPr>
      <w:r w:rsidRPr="00B9391F">
        <w:rPr>
          <w:rStyle w:val="IntenseEmphasis"/>
          <w:rFonts w:cs="Arial"/>
          <w:b/>
          <w:bCs w:val="0"/>
          <w:i w:val="0"/>
          <w:iCs w:val="0"/>
          <w:color w:val="2F5496" w:themeColor="accent1" w:themeShade="BF"/>
          <w:lang w:val="fr-FR"/>
        </w:rPr>
        <w:t>The</w:t>
      </w:r>
      <w:r w:rsidR="000954F9" w:rsidRPr="00B9391F">
        <w:rPr>
          <w:rStyle w:val="IntenseEmphasis"/>
          <w:rFonts w:cs="Arial"/>
          <w:b/>
          <w:bCs w:val="0"/>
          <w:i w:val="0"/>
          <w:iCs w:val="0"/>
          <w:color w:val="2F5496" w:themeColor="accent1" w:themeShade="BF"/>
          <w:lang w:val="fr-FR"/>
        </w:rPr>
        <w:t xml:space="preserve"> </w:t>
      </w:r>
      <w:r w:rsidR="00613A38">
        <w:rPr>
          <w:rStyle w:val="IntenseEmphasis"/>
          <w:rFonts w:cs="Arial"/>
          <w:b/>
          <w:bCs w:val="0"/>
          <w:i w:val="0"/>
          <w:iCs w:val="0"/>
          <w:color w:val="2F5496" w:themeColor="accent1" w:themeShade="BF"/>
          <w:lang w:val="fr-FR"/>
        </w:rPr>
        <w:t>Procurement</w:t>
      </w:r>
      <w:r w:rsidR="00613A38" w:rsidRPr="0072645B">
        <w:rPr>
          <w:rStyle w:val="IntenseEmphasis"/>
          <w:rFonts w:cs="Arial"/>
          <w:b/>
          <w:bCs w:val="0"/>
          <w:i w:val="0"/>
          <w:iCs w:val="0"/>
          <w:color w:val="2F5496" w:themeColor="accent1" w:themeShade="BF"/>
          <w:lang w:val="fr-FR"/>
        </w:rPr>
        <w:t xml:space="preserve"> Specific</w:t>
      </w:r>
      <w:r w:rsidR="00613A38">
        <w:rPr>
          <w:rStyle w:val="IntenseEmphasis"/>
          <w:rFonts w:cs="Arial"/>
          <w:b/>
          <w:bCs w:val="0"/>
          <w:i w:val="0"/>
          <w:iCs w:val="0"/>
          <w:color w:val="2F5496" w:themeColor="accent1" w:themeShade="BF"/>
          <w:lang w:val="fr-FR"/>
        </w:rPr>
        <w:t xml:space="preserve"> Questionnaire (PS</w:t>
      </w:r>
      <w:r w:rsidR="000954F9" w:rsidRPr="00B9391F">
        <w:rPr>
          <w:rStyle w:val="IntenseEmphasis"/>
          <w:rFonts w:cs="Arial"/>
          <w:b/>
          <w:bCs w:val="0"/>
          <w:i w:val="0"/>
          <w:iCs w:val="0"/>
          <w:color w:val="2F5496" w:themeColor="accent1" w:themeShade="BF"/>
          <w:lang w:val="fr-FR"/>
        </w:rPr>
        <w:t>Q)</w:t>
      </w:r>
    </w:p>
    <w:p w14:paraId="650EC967" w14:textId="77777777" w:rsidR="000954F9" w:rsidRPr="00B9391F" w:rsidRDefault="000954F9" w:rsidP="000954F9">
      <w:pPr>
        <w:pStyle w:val="Normal1"/>
        <w:jc w:val="both"/>
        <w:rPr>
          <w:rFonts w:ascii="Arial" w:eastAsia="Arial" w:hAnsi="Arial" w:cs="Arial"/>
          <w:b/>
          <w:color w:val="auto"/>
          <w:sz w:val="22"/>
          <w:szCs w:val="22"/>
          <w:highlight w:val="lightGray"/>
          <w:lang w:val="fr-FR"/>
        </w:rPr>
      </w:pPr>
    </w:p>
    <w:p w14:paraId="267CDA90" w14:textId="109991A6" w:rsidR="000A2F43" w:rsidRPr="00AC6F6B" w:rsidRDefault="00C74F44" w:rsidP="00AC6F6B">
      <w:pPr>
        <w:pStyle w:val="Normal1"/>
        <w:jc w:val="both"/>
        <w:rPr>
          <w:rFonts w:asciiTheme="minorBidi" w:eastAsia="Arial" w:hAnsiTheme="minorBidi" w:cstheme="minorBidi"/>
          <w:sz w:val="22"/>
          <w:szCs w:val="22"/>
          <w:highlight w:val="white"/>
        </w:rPr>
      </w:pPr>
      <w:r w:rsidRPr="00AC6F6B">
        <w:rPr>
          <w:rFonts w:asciiTheme="minorBidi" w:eastAsia="Arial" w:hAnsiTheme="minorBidi" w:cstheme="minorBidi"/>
          <w:sz w:val="22"/>
          <w:szCs w:val="22"/>
          <w:highlight w:val="white"/>
        </w:rPr>
        <w:t xml:space="preserve">The Council also requires </w:t>
      </w:r>
      <w:r w:rsidR="005A0236" w:rsidRPr="00AC6F6B">
        <w:rPr>
          <w:rFonts w:asciiTheme="minorBidi" w:eastAsia="Arial" w:hAnsiTheme="minorBidi" w:cstheme="minorBidi"/>
          <w:sz w:val="22"/>
          <w:szCs w:val="22"/>
          <w:highlight w:val="white"/>
        </w:rPr>
        <w:t>Candidates</w:t>
      </w:r>
      <w:r w:rsidR="001A3EB3" w:rsidRPr="00AC6F6B">
        <w:rPr>
          <w:rFonts w:asciiTheme="minorBidi" w:eastAsia="Arial" w:hAnsiTheme="minorBidi" w:cstheme="minorBidi"/>
          <w:sz w:val="22"/>
          <w:szCs w:val="22"/>
          <w:highlight w:val="white"/>
        </w:rPr>
        <w:t xml:space="preserve"> to complete the issued </w:t>
      </w:r>
      <w:r w:rsidR="00613A38" w:rsidRPr="00AC6F6B">
        <w:rPr>
          <w:rFonts w:asciiTheme="minorBidi" w:eastAsia="Arial" w:hAnsiTheme="minorBidi" w:cstheme="minorBidi"/>
          <w:sz w:val="22"/>
          <w:szCs w:val="22"/>
          <w:highlight w:val="white"/>
        </w:rPr>
        <w:t>Procurement Specific Questionnaire (PS</w:t>
      </w:r>
      <w:r w:rsidR="001A3EB3" w:rsidRPr="00AC6F6B">
        <w:rPr>
          <w:rFonts w:asciiTheme="minorBidi" w:eastAsia="Arial" w:hAnsiTheme="minorBidi" w:cstheme="minorBidi"/>
          <w:sz w:val="22"/>
          <w:szCs w:val="22"/>
          <w:highlight w:val="white"/>
        </w:rPr>
        <w:t>Q)</w:t>
      </w:r>
      <w:r w:rsidR="00613A38" w:rsidRPr="00AC6F6B">
        <w:rPr>
          <w:rFonts w:asciiTheme="minorBidi" w:eastAsia="Arial" w:hAnsiTheme="minorBidi" w:cstheme="minorBidi"/>
          <w:sz w:val="22"/>
          <w:szCs w:val="22"/>
          <w:highlight w:val="white"/>
        </w:rPr>
        <w:t>. The purpose of this PS</w:t>
      </w:r>
      <w:r w:rsidR="00422AEC" w:rsidRPr="00AC6F6B">
        <w:rPr>
          <w:rFonts w:asciiTheme="minorBidi" w:eastAsia="Arial" w:hAnsiTheme="minorBidi" w:cstheme="minorBidi"/>
          <w:sz w:val="22"/>
          <w:szCs w:val="22"/>
          <w:highlight w:val="white"/>
        </w:rPr>
        <w:t xml:space="preserve">Q is to capture information that the Council requires </w:t>
      </w:r>
      <w:r w:rsidR="004C6228" w:rsidRPr="00AC6F6B">
        <w:rPr>
          <w:rFonts w:asciiTheme="minorBidi" w:eastAsia="Arial" w:hAnsiTheme="minorBidi" w:cstheme="minorBidi"/>
          <w:sz w:val="22"/>
          <w:szCs w:val="22"/>
          <w:highlight w:val="white"/>
        </w:rPr>
        <w:t xml:space="preserve">in order </w:t>
      </w:r>
      <w:r w:rsidR="00422AEC" w:rsidRPr="00AC6F6B">
        <w:rPr>
          <w:rFonts w:asciiTheme="minorBidi" w:eastAsia="Arial" w:hAnsiTheme="minorBidi" w:cstheme="minorBidi"/>
          <w:sz w:val="22"/>
          <w:szCs w:val="22"/>
          <w:highlight w:val="white"/>
        </w:rPr>
        <w:t xml:space="preserve">to assess </w:t>
      </w:r>
      <w:r w:rsidR="00250271" w:rsidRPr="00AC6F6B">
        <w:rPr>
          <w:rFonts w:asciiTheme="minorBidi" w:eastAsia="Arial" w:hAnsiTheme="minorBidi" w:cstheme="minorBidi"/>
          <w:sz w:val="22"/>
          <w:szCs w:val="22"/>
          <w:highlight w:val="white"/>
        </w:rPr>
        <w:t>Candidate</w:t>
      </w:r>
      <w:r w:rsidR="00422AEC" w:rsidRPr="00AC6F6B">
        <w:rPr>
          <w:rFonts w:asciiTheme="minorBidi" w:eastAsia="Arial" w:hAnsiTheme="minorBidi" w:cstheme="minorBidi"/>
          <w:sz w:val="22"/>
          <w:szCs w:val="22"/>
          <w:highlight w:val="white"/>
        </w:rPr>
        <w:t>s</w:t>
      </w:r>
      <w:r w:rsidR="003E0BF7" w:rsidRPr="00AC6F6B">
        <w:rPr>
          <w:rFonts w:asciiTheme="minorBidi" w:eastAsia="Arial" w:hAnsiTheme="minorBidi" w:cstheme="minorBidi"/>
          <w:sz w:val="22"/>
          <w:szCs w:val="22"/>
          <w:highlight w:val="white"/>
        </w:rPr>
        <w:t>’ legal and financial capacity or technical ability to perform the contract</w:t>
      </w:r>
      <w:r w:rsidR="00780AB9" w:rsidRPr="00AC6F6B">
        <w:rPr>
          <w:rFonts w:asciiTheme="minorBidi" w:eastAsia="Arial" w:hAnsiTheme="minorBidi" w:cstheme="minorBidi"/>
          <w:sz w:val="22"/>
          <w:szCs w:val="22"/>
          <w:highlight w:val="white"/>
        </w:rPr>
        <w:t xml:space="preserve">, </w:t>
      </w:r>
      <w:r w:rsidR="00FB4613" w:rsidRPr="00AC6F6B">
        <w:rPr>
          <w:rFonts w:asciiTheme="minorBidi" w:eastAsia="Arial" w:hAnsiTheme="minorBidi" w:cstheme="minorBidi"/>
          <w:sz w:val="22"/>
          <w:szCs w:val="22"/>
          <w:highlight w:val="white"/>
        </w:rPr>
        <w:t>but where the required information is not currently captured through the SIS</w:t>
      </w:r>
      <w:r w:rsidR="002936C1" w:rsidRPr="00AC6F6B">
        <w:rPr>
          <w:rFonts w:asciiTheme="minorBidi" w:eastAsia="Arial" w:hAnsiTheme="minorBidi" w:cstheme="minorBidi"/>
          <w:sz w:val="22"/>
          <w:szCs w:val="22"/>
          <w:highlight w:val="white"/>
        </w:rPr>
        <w:t>.</w:t>
      </w:r>
    </w:p>
    <w:p w14:paraId="53BDC24E" w14:textId="7110739D" w:rsidR="002936C1" w:rsidRDefault="002936C1" w:rsidP="00FA4402">
      <w:pPr>
        <w:spacing w:after="0"/>
        <w:rPr>
          <w:rFonts w:cs="Arial"/>
        </w:rPr>
      </w:pPr>
    </w:p>
    <w:p w14:paraId="1F303237" w14:textId="3C89703E" w:rsidR="00284D8C" w:rsidRDefault="00284D8C" w:rsidP="00FA4402">
      <w:pPr>
        <w:spacing w:after="0"/>
        <w:rPr>
          <w:rFonts w:cs="Arial"/>
        </w:rPr>
      </w:pPr>
      <w:r w:rsidRPr="00284D8C">
        <w:rPr>
          <w:rFonts w:cs="Arial"/>
        </w:rPr>
        <w:t xml:space="preserve">The PSQ consists of </w:t>
      </w:r>
      <w:r>
        <w:rPr>
          <w:rFonts w:cs="Arial"/>
        </w:rPr>
        <w:t>t</w:t>
      </w:r>
      <w:r w:rsidR="005234B6">
        <w:rPr>
          <w:rFonts w:cs="Arial"/>
        </w:rPr>
        <w:t>hree</w:t>
      </w:r>
      <w:r w:rsidRPr="00284D8C">
        <w:rPr>
          <w:rFonts w:cs="Arial"/>
        </w:rPr>
        <w:t xml:space="preserve"> parts:</w:t>
      </w:r>
    </w:p>
    <w:p w14:paraId="435BD7B6" w14:textId="1F8F2612" w:rsidR="00284D8C" w:rsidRDefault="00284D8C" w:rsidP="00FA4402">
      <w:pPr>
        <w:spacing w:after="0"/>
        <w:rPr>
          <w:rFonts w:cs="Arial"/>
        </w:rPr>
      </w:pPr>
    </w:p>
    <w:p w14:paraId="6EFD9BE2" w14:textId="77777777" w:rsidR="00284D8C" w:rsidRDefault="00284D8C" w:rsidP="00FA4402">
      <w:pPr>
        <w:spacing w:after="0"/>
        <w:rPr>
          <w:rFonts w:cs="Arial"/>
          <w:b/>
        </w:rPr>
      </w:pPr>
      <w:r>
        <w:rPr>
          <w:rFonts w:cs="Arial"/>
          <w:b/>
        </w:rPr>
        <w:t>Part A</w:t>
      </w:r>
    </w:p>
    <w:p w14:paraId="0155894D" w14:textId="77777777" w:rsidR="00284D8C" w:rsidRDefault="00284D8C" w:rsidP="00FA4402">
      <w:pPr>
        <w:spacing w:after="0"/>
        <w:rPr>
          <w:rFonts w:cs="Arial"/>
          <w:b/>
        </w:rPr>
      </w:pPr>
    </w:p>
    <w:p w14:paraId="51B44326" w14:textId="387DEC11" w:rsidR="00284D8C" w:rsidRPr="00AC6F6B" w:rsidRDefault="001F7AC9" w:rsidP="00AC6F6B">
      <w:pPr>
        <w:pStyle w:val="Normal1"/>
        <w:numPr>
          <w:ilvl w:val="0"/>
          <w:numId w:val="14"/>
        </w:numPr>
        <w:jc w:val="both"/>
        <w:rPr>
          <w:rFonts w:asciiTheme="minorBidi" w:eastAsia="Arial" w:hAnsiTheme="minorBidi" w:cstheme="minorBidi"/>
          <w:sz w:val="22"/>
          <w:szCs w:val="22"/>
          <w:highlight w:val="white"/>
        </w:rPr>
      </w:pPr>
      <w:r w:rsidRPr="00AC6F6B">
        <w:rPr>
          <w:rFonts w:asciiTheme="minorBidi" w:eastAsia="Arial" w:hAnsiTheme="minorBidi" w:cstheme="minorBidi"/>
          <w:b/>
          <w:bCs/>
          <w:sz w:val="22"/>
          <w:szCs w:val="22"/>
          <w:highlight w:val="white"/>
        </w:rPr>
        <w:t>Preliminary question and c</w:t>
      </w:r>
      <w:r w:rsidR="00284D8C" w:rsidRPr="00AC6F6B">
        <w:rPr>
          <w:rFonts w:asciiTheme="minorBidi" w:eastAsia="Arial" w:hAnsiTheme="minorBidi" w:cstheme="minorBidi"/>
          <w:b/>
          <w:bCs/>
          <w:sz w:val="22"/>
          <w:szCs w:val="22"/>
          <w:highlight w:val="white"/>
        </w:rPr>
        <w:t>onfirmation of core supplier information</w:t>
      </w:r>
      <w:r w:rsidR="00284D8C" w:rsidRPr="00AC6F6B">
        <w:rPr>
          <w:rFonts w:asciiTheme="minorBidi" w:eastAsia="Arial" w:hAnsiTheme="minorBidi" w:cstheme="minorBidi"/>
          <w:sz w:val="22"/>
          <w:szCs w:val="22"/>
          <w:highlight w:val="white"/>
        </w:rPr>
        <w:t xml:space="preserve">: suppliers participating in procurements will now be expected to register on a central digital platform. Candidates can submit their core supplier information and, where a procurement opportunity arises, share this information with the </w:t>
      </w:r>
      <w:r w:rsidR="00F67C04" w:rsidRPr="00AC6F6B">
        <w:rPr>
          <w:rFonts w:asciiTheme="minorBidi" w:eastAsia="Arial" w:hAnsiTheme="minorBidi" w:cstheme="minorBidi"/>
          <w:sz w:val="22"/>
          <w:szCs w:val="22"/>
          <w:highlight w:val="white"/>
        </w:rPr>
        <w:t xml:space="preserve">contracting authority </w:t>
      </w:r>
      <w:r w:rsidR="00284D8C" w:rsidRPr="00AC6F6B">
        <w:rPr>
          <w:rFonts w:asciiTheme="minorBidi" w:eastAsia="Arial" w:hAnsiTheme="minorBidi" w:cstheme="minorBidi"/>
          <w:sz w:val="22"/>
          <w:szCs w:val="22"/>
          <w:highlight w:val="white"/>
        </w:rPr>
        <w:t xml:space="preserve">via the central digital platform. It is free to use and will mean suppliers should no longer have to re-enter this information for each public procurement but simply ensure </w:t>
      </w:r>
      <w:r w:rsidR="00656AF9" w:rsidRPr="00AC6F6B">
        <w:rPr>
          <w:rFonts w:asciiTheme="minorBidi" w:eastAsia="Arial" w:hAnsiTheme="minorBidi" w:cstheme="minorBidi"/>
          <w:sz w:val="22"/>
          <w:szCs w:val="22"/>
          <w:highlight w:val="white"/>
        </w:rPr>
        <w:t xml:space="preserve">that </w:t>
      </w:r>
      <w:r w:rsidR="00284D8C" w:rsidRPr="00AC6F6B">
        <w:rPr>
          <w:rFonts w:asciiTheme="minorBidi" w:eastAsia="Arial" w:hAnsiTheme="minorBidi" w:cstheme="minorBidi"/>
          <w:sz w:val="22"/>
          <w:szCs w:val="22"/>
          <w:highlight w:val="white"/>
        </w:rPr>
        <w:t xml:space="preserve">it is up to date and subsequently shared. </w:t>
      </w:r>
      <w:r w:rsidR="00656AF9" w:rsidRPr="00AC6F6B">
        <w:rPr>
          <w:rFonts w:asciiTheme="minorBidi" w:eastAsia="Arial" w:hAnsiTheme="minorBidi" w:cstheme="minorBidi"/>
          <w:sz w:val="22"/>
          <w:szCs w:val="22"/>
          <w:highlight w:val="white"/>
        </w:rPr>
        <w:t xml:space="preserve">Section 1 </w:t>
      </w:r>
      <w:r w:rsidR="001A3FDC" w:rsidRPr="00AC6F6B">
        <w:rPr>
          <w:rFonts w:asciiTheme="minorBidi" w:eastAsia="Arial" w:hAnsiTheme="minorBidi" w:cstheme="minorBidi"/>
          <w:sz w:val="22"/>
          <w:szCs w:val="22"/>
          <w:highlight w:val="white"/>
        </w:rPr>
        <w:t xml:space="preserve">of Part A </w:t>
      </w:r>
      <w:r w:rsidR="00656AF9" w:rsidRPr="00AC6F6B">
        <w:rPr>
          <w:rFonts w:asciiTheme="minorBidi" w:eastAsia="Arial" w:hAnsiTheme="minorBidi" w:cstheme="minorBidi"/>
          <w:sz w:val="22"/>
          <w:szCs w:val="22"/>
          <w:highlight w:val="white"/>
        </w:rPr>
        <w:t xml:space="preserve">captures basic </w:t>
      </w:r>
      <w:r w:rsidR="001A3FDC" w:rsidRPr="00AC6F6B">
        <w:rPr>
          <w:rFonts w:asciiTheme="minorBidi" w:eastAsia="Arial" w:hAnsiTheme="minorBidi" w:cstheme="minorBidi"/>
          <w:sz w:val="22"/>
          <w:szCs w:val="22"/>
          <w:highlight w:val="white"/>
        </w:rPr>
        <w:t xml:space="preserve">preliminary </w:t>
      </w:r>
      <w:r w:rsidR="00656AF9" w:rsidRPr="00AC6F6B">
        <w:rPr>
          <w:rFonts w:asciiTheme="minorBidi" w:eastAsia="Arial" w:hAnsiTheme="minorBidi" w:cstheme="minorBidi"/>
          <w:sz w:val="22"/>
          <w:szCs w:val="22"/>
          <w:highlight w:val="white"/>
        </w:rPr>
        <w:t xml:space="preserve">information and </w:t>
      </w:r>
      <w:r w:rsidR="00284D8C" w:rsidRPr="00AC6F6B">
        <w:rPr>
          <w:rFonts w:asciiTheme="minorBidi" w:eastAsia="Arial" w:hAnsiTheme="minorBidi" w:cstheme="minorBidi"/>
          <w:sz w:val="22"/>
          <w:szCs w:val="22"/>
          <w:highlight w:val="white"/>
        </w:rPr>
        <w:t>confirm</w:t>
      </w:r>
      <w:r w:rsidR="00656AF9" w:rsidRPr="00AC6F6B">
        <w:rPr>
          <w:rFonts w:asciiTheme="minorBidi" w:eastAsia="Arial" w:hAnsiTheme="minorBidi" w:cstheme="minorBidi"/>
          <w:sz w:val="22"/>
          <w:szCs w:val="22"/>
          <w:highlight w:val="white"/>
        </w:rPr>
        <w:t>s that</w:t>
      </w:r>
      <w:r w:rsidR="00284D8C" w:rsidRPr="00AC6F6B">
        <w:rPr>
          <w:rFonts w:asciiTheme="minorBidi" w:eastAsia="Arial" w:hAnsiTheme="minorBidi" w:cstheme="minorBidi"/>
          <w:sz w:val="22"/>
          <w:szCs w:val="22"/>
          <w:highlight w:val="white"/>
        </w:rPr>
        <w:t xml:space="preserve"> </w:t>
      </w:r>
      <w:r w:rsidR="00656AF9" w:rsidRPr="00AC6F6B">
        <w:rPr>
          <w:rFonts w:asciiTheme="minorBidi" w:eastAsia="Arial" w:hAnsiTheme="minorBidi" w:cstheme="minorBidi"/>
          <w:sz w:val="22"/>
          <w:szCs w:val="22"/>
          <w:highlight w:val="white"/>
        </w:rPr>
        <w:t>s</w:t>
      </w:r>
      <w:r w:rsidR="00284D8C" w:rsidRPr="00AC6F6B">
        <w:rPr>
          <w:rFonts w:asciiTheme="minorBidi" w:eastAsia="Arial" w:hAnsiTheme="minorBidi" w:cstheme="minorBidi"/>
          <w:sz w:val="22"/>
          <w:szCs w:val="22"/>
          <w:highlight w:val="white"/>
        </w:rPr>
        <w:t>uppliers have taken these steps.</w:t>
      </w:r>
    </w:p>
    <w:p w14:paraId="1523B7AB" w14:textId="77777777" w:rsidR="00656AF9" w:rsidRPr="00AC6F6B" w:rsidRDefault="00656AF9" w:rsidP="00AC6F6B">
      <w:pPr>
        <w:pStyle w:val="Normal1"/>
        <w:jc w:val="both"/>
        <w:rPr>
          <w:rFonts w:asciiTheme="minorBidi" w:eastAsia="Arial" w:hAnsiTheme="minorBidi" w:cstheme="minorBidi"/>
          <w:sz w:val="22"/>
          <w:szCs w:val="22"/>
          <w:highlight w:val="white"/>
        </w:rPr>
      </w:pPr>
    </w:p>
    <w:p w14:paraId="418D44F3" w14:textId="77777777" w:rsidR="003C2C05" w:rsidRPr="00AC6F6B" w:rsidRDefault="00284D8C" w:rsidP="00AC6F6B">
      <w:pPr>
        <w:pStyle w:val="Normal1"/>
        <w:numPr>
          <w:ilvl w:val="0"/>
          <w:numId w:val="14"/>
        </w:numPr>
        <w:jc w:val="both"/>
        <w:rPr>
          <w:rFonts w:asciiTheme="minorBidi" w:eastAsia="Arial" w:hAnsiTheme="minorBidi" w:cstheme="minorBidi"/>
          <w:sz w:val="22"/>
          <w:szCs w:val="22"/>
          <w:highlight w:val="white"/>
        </w:rPr>
      </w:pPr>
      <w:r w:rsidRPr="00AC6F6B">
        <w:rPr>
          <w:rFonts w:asciiTheme="minorBidi" w:eastAsia="Arial" w:hAnsiTheme="minorBidi" w:cstheme="minorBidi"/>
          <w:b/>
          <w:bCs/>
          <w:sz w:val="22"/>
          <w:szCs w:val="22"/>
          <w:highlight w:val="white"/>
        </w:rPr>
        <w:t>Additional exclusions information</w:t>
      </w:r>
      <w:r w:rsidRPr="00AC6F6B">
        <w:rPr>
          <w:rFonts w:asciiTheme="minorBidi" w:eastAsia="Arial" w:hAnsiTheme="minorBidi" w:cstheme="minorBidi"/>
          <w:sz w:val="22"/>
          <w:szCs w:val="22"/>
          <w:highlight w:val="white"/>
        </w:rPr>
        <w:t>: procurement legislation provides for an ‘exclusion regime’ and a published Debarment List to safeguard procurement from suppliers who may pose a risk (</w:t>
      </w:r>
      <w:r w:rsidR="001A3FDC" w:rsidRPr="00AC6F6B">
        <w:rPr>
          <w:rFonts w:asciiTheme="minorBidi" w:eastAsia="Arial" w:hAnsiTheme="minorBidi" w:cstheme="minorBidi"/>
          <w:sz w:val="22"/>
          <w:szCs w:val="22"/>
          <w:highlight w:val="white"/>
        </w:rPr>
        <w:t>e.g.,</w:t>
      </w:r>
      <w:r w:rsidRPr="00AC6F6B">
        <w:rPr>
          <w:rFonts w:asciiTheme="minorBidi" w:eastAsia="Arial" w:hAnsiTheme="minorBidi" w:cstheme="minorBidi"/>
          <w:sz w:val="22"/>
          <w:szCs w:val="22"/>
          <w:highlight w:val="white"/>
        </w:rPr>
        <w:t xml:space="preserve"> due to misconduct or poor performance). Suppliers must submit their own (and their connected persons) exclusions information via the central digital platform. </w:t>
      </w:r>
      <w:r w:rsidR="00D107B9" w:rsidRPr="00AC6F6B">
        <w:rPr>
          <w:rFonts w:asciiTheme="minorBidi" w:eastAsia="Arial" w:hAnsiTheme="minorBidi" w:cstheme="minorBidi"/>
          <w:sz w:val="22"/>
          <w:szCs w:val="22"/>
          <w:highlight w:val="white"/>
        </w:rPr>
        <w:t xml:space="preserve">This </w:t>
      </w:r>
      <w:r w:rsidRPr="00AC6F6B">
        <w:rPr>
          <w:rFonts w:asciiTheme="minorBidi" w:eastAsia="Arial" w:hAnsiTheme="minorBidi" w:cstheme="minorBidi"/>
          <w:sz w:val="22"/>
          <w:szCs w:val="22"/>
          <w:highlight w:val="white"/>
        </w:rPr>
        <w:lastRenderedPageBreak/>
        <w:t xml:space="preserve">includes self-declarations as to whether any exclusion grounds apply to them and, if so, details about the event or </w:t>
      </w:r>
      <w:r w:rsidR="001D5ED9" w:rsidRPr="00AC6F6B">
        <w:rPr>
          <w:rFonts w:asciiTheme="minorBidi" w:eastAsia="Arial" w:hAnsiTheme="minorBidi" w:cstheme="minorBidi"/>
          <w:sz w:val="22"/>
          <w:szCs w:val="22"/>
          <w:highlight w:val="white"/>
        </w:rPr>
        <w:t xml:space="preserve">the </w:t>
      </w:r>
      <w:r w:rsidRPr="00AC6F6B">
        <w:rPr>
          <w:rFonts w:asciiTheme="minorBidi" w:eastAsia="Arial" w:hAnsiTheme="minorBidi" w:cstheme="minorBidi"/>
          <w:sz w:val="22"/>
          <w:szCs w:val="22"/>
          <w:highlight w:val="white"/>
        </w:rPr>
        <w:t>conviction and what steps have been taken to prevent such circumstances from occurring again.</w:t>
      </w:r>
    </w:p>
    <w:p w14:paraId="3616097A" w14:textId="77777777" w:rsidR="00BC32A4" w:rsidRDefault="00BC32A4" w:rsidP="00BC32A4">
      <w:pPr>
        <w:spacing w:after="0"/>
        <w:rPr>
          <w:rFonts w:cs="Arial"/>
        </w:rPr>
      </w:pPr>
    </w:p>
    <w:p w14:paraId="5ADA26B7" w14:textId="47D9EF45" w:rsidR="003C2C05" w:rsidRPr="00AC6F6B" w:rsidRDefault="00284D8C" w:rsidP="00AC6F6B">
      <w:pPr>
        <w:pStyle w:val="Normal1"/>
        <w:jc w:val="both"/>
        <w:rPr>
          <w:rFonts w:asciiTheme="minorBidi" w:eastAsia="Arial" w:hAnsiTheme="minorBidi" w:cstheme="minorBidi"/>
          <w:sz w:val="22"/>
          <w:szCs w:val="22"/>
          <w:highlight w:val="white"/>
        </w:rPr>
      </w:pPr>
      <w:r w:rsidRPr="00AC6F6B">
        <w:rPr>
          <w:rFonts w:asciiTheme="minorBidi" w:eastAsia="Arial" w:hAnsiTheme="minorBidi" w:cstheme="minorBidi"/>
          <w:sz w:val="22"/>
          <w:szCs w:val="22"/>
          <w:highlight w:val="white"/>
        </w:rPr>
        <w:t xml:space="preserve">As part of the procurement, Candidates will need to also share additional exclusions information for any suppliers that they are relying on to meet the procurement’s conditions of participation. These could either be </w:t>
      </w:r>
      <w:r w:rsidR="00D107B9" w:rsidRPr="00AC6F6B">
        <w:rPr>
          <w:rFonts w:asciiTheme="minorBidi" w:eastAsia="Arial" w:hAnsiTheme="minorBidi" w:cstheme="minorBidi"/>
          <w:sz w:val="22"/>
          <w:szCs w:val="22"/>
          <w:highlight w:val="white"/>
        </w:rPr>
        <w:t>C</w:t>
      </w:r>
      <w:r w:rsidRPr="00AC6F6B">
        <w:rPr>
          <w:rFonts w:asciiTheme="minorBidi" w:eastAsia="Arial" w:hAnsiTheme="minorBidi" w:cstheme="minorBidi"/>
          <w:sz w:val="22"/>
          <w:szCs w:val="22"/>
          <w:highlight w:val="white"/>
        </w:rPr>
        <w:t xml:space="preserve">onsortium members or key sub-contractors (but excludes any guarantors). These suppliers are ‘associated persons’ and their exclusions information must be shared with the </w:t>
      </w:r>
      <w:r w:rsidR="00F67C04" w:rsidRPr="00AC6F6B">
        <w:rPr>
          <w:rFonts w:asciiTheme="minorBidi" w:eastAsia="Arial" w:hAnsiTheme="minorBidi" w:cstheme="minorBidi"/>
          <w:sz w:val="22"/>
          <w:szCs w:val="22"/>
          <w:highlight w:val="white"/>
        </w:rPr>
        <w:t>authority</w:t>
      </w:r>
      <w:r w:rsidRPr="00AC6F6B">
        <w:rPr>
          <w:rFonts w:asciiTheme="minorBidi" w:eastAsia="Arial" w:hAnsiTheme="minorBidi" w:cstheme="minorBidi"/>
          <w:sz w:val="22"/>
          <w:szCs w:val="22"/>
          <w:highlight w:val="white"/>
        </w:rPr>
        <w:t>. We recommend this is done by ensuring that associated persons register, submit and share their information via the central digital platform (like the prime/main supplier).</w:t>
      </w:r>
    </w:p>
    <w:p w14:paraId="347C5109" w14:textId="77777777" w:rsidR="003C2C05" w:rsidRPr="00AC6F6B" w:rsidRDefault="003C2C05" w:rsidP="00AC6F6B">
      <w:pPr>
        <w:pStyle w:val="Normal1"/>
        <w:jc w:val="both"/>
        <w:rPr>
          <w:rFonts w:asciiTheme="minorBidi" w:eastAsia="Arial" w:hAnsiTheme="minorBidi" w:cstheme="minorBidi"/>
          <w:sz w:val="22"/>
          <w:szCs w:val="22"/>
          <w:highlight w:val="white"/>
        </w:rPr>
      </w:pPr>
    </w:p>
    <w:p w14:paraId="4C760F71" w14:textId="25A0117B" w:rsidR="00284D8C" w:rsidRPr="00AC6F6B" w:rsidRDefault="00284D8C" w:rsidP="00AC6F6B">
      <w:pPr>
        <w:pStyle w:val="Normal1"/>
        <w:jc w:val="both"/>
        <w:rPr>
          <w:rFonts w:asciiTheme="minorBidi" w:eastAsia="Arial" w:hAnsiTheme="minorBidi" w:cstheme="minorBidi"/>
          <w:sz w:val="22"/>
          <w:szCs w:val="22"/>
          <w:highlight w:val="white"/>
        </w:rPr>
      </w:pPr>
      <w:r w:rsidRPr="00AC6F6B">
        <w:rPr>
          <w:rFonts w:asciiTheme="minorBidi" w:eastAsia="Arial" w:hAnsiTheme="minorBidi" w:cstheme="minorBidi"/>
          <w:sz w:val="22"/>
          <w:szCs w:val="22"/>
          <w:highlight w:val="white"/>
        </w:rPr>
        <w:t xml:space="preserve">In addition to the sub-contractors who are being relied on to meet the conditions of participation (who are associated persons), Candidates will need to share an exhaustive list of all their intended sub-contractors, which will be checked against the Government’s Debarment List. If a sub-contractor is unknown at the start of the procurement (or brought in during it), this should be made clear by the Candidate and relevant details of the sub-contractor should be provided once their identity and role is confirmed. This information should be shared with the </w:t>
      </w:r>
      <w:r w:rsidR="00F67C04" w:rsidRPr="00AC6F6B">
        <w:rPr>
          <w:rFonts w:asciiTheme="minorBidi" w:eastAsia="Arial" w:hAnsiTheme="minorBidi" w:cstheme="minorBidi"/>
          <w:sz w:val="22"/>
          <w:szCs w:val="22"/>
          <w:highlight w:val="white"/>
        </w:rPr>
        <w:t>authority</w:t>
      </w:r>
      <w:r w:rsidR="00840A94" w:rsidRPr="00AC6F6B">
        <w:rPr>
          <w:rFonts w:asciiTheme="minorBidi" w:eastAsia="Arial" w:hAnsiTheme="minorBidi" w:cstheme="minorBidi"/>
          <w:sz w:val="22"/>
          <w:szCs w:val="22"/>
          <w:highlight w:val="white"/>
        </w:rPr>
        <w:t xml:space="preserve"> </w:t>
      </w:r>
      <w:r w:rsidRPr="00AC6F6B">
        <w:rPr>
          <w:rFonts w:asciiTheme="minorBidi" w:eastAsia="Arial" w:hAnsiTheme="minorBidi" w:cstheme="minorBidi"/>
          <w:sz w:val="22"/>
          <w:szCs w:val="22"/>
          <w:highlight w:val="white"/>
        </w:rPr>
        <w:t>as soon as possible and at least by final tenders.</w:t>
      </w:r>
    </w:p>
    <w:p w14:paraId="7CC74BE3" w14:textId="62F5C7CB" w:rsidR="00284D8C" w:rsidRPr="002968C7" w:rsidRDefault="00284D8C" w:rsidP="00284D8C">
      <w:pPr>
        <w:spacing w:after="0"/>
        <w:rPr>
          <w:rFonts w:cs="Arial"/>
        </w:rPr>
      </w:pPr>
    </w:p>
    <w:p w14:paraId="09FE9349" w14:textId="753B88AD" w:rsidR="00284D8C" w:rsidRPr="002968C7" w:rsidRDefault="00284D8C" w:rsidP="00284D8C">
      <w:pPr>
        <w:spacing w:after="0"/>
        <w:rPr>
          <w:rFonts w:cs="Arial"/>
        </w:rPr>
      </w:pPr>
      <w:r w:rsidRPr="002968C7">
        <w:rPr>
          <w:rFonts w:cs="Arial"/>
          <w:b/>
        </w:rPr>
        <w:t>Part B</w:t>
      </w:r>
    </w:p>
    <w:p w14:paraId="07F73D60" w14:textId="52612483" w:rsidR="00284D8C" w:rsidRPr="002968C7" w:rsidRDefault="00284D8C" w:rsidP="00284D8C">
      <w:pPr>
        <w:spacing w:after="0"/>
        <w:rPr>
          <w:rFonts w:cs="Arial"/>
        </w:rPr>
      </w:pPr>
    </w:p>
    <w:p w14:paraId="0B53BEEB" w14:textId="60790476" w:rsidR="00FE4648" w:rsidRPr="002968C7" w:rsidRDefault="00FE4648" w:rsidP="00F96193">
      <w:pPr>
        <w:pStyle w:val="BB-SLevel2Legal"/>
        <w:numPr>
          <w:ilvl w:val="0"/>
          <w:numId w:val="11"/>
        </w:numPr>
        <w:rPr>
          <w:sz w:val="22"/>
          <w:szCs w:val="22"/>
        </w:rPr>
      </w:pPr>
      <w:r w:rsidRPr="002968C7">
        <w:rPr>
          <w:b/>
          <w:sz w:val="22"/>
          <w:szCs w:val="22"/>
        </w:rPr>
        <w:t>Conditions of Participation:</w:t>
      </w:r>
      <w:r w:rsidRPr="002968C7">
        <w:rPr>
          <w:sz w:val="22"/>
          <w:szCs w:val="22"/>
        </w:rPr>
        <w:t xml:space="preserve"> the </w:t>
      </w:r>
      <w:r w:rsidR="00DF5209">
        <w:rPr>
          <w:sz w:val="22"/>
          <w:szCs w:val="22"/>
        </w:rPr>
        <w:t>authority</w:t>
      </w:r>
      <w:r w:rsidRPr="002968C7">
        <w:rPr>
          <w:sz w:val="22"/>
          <w:szCs w:val="22"/>
        </w:rPr>
        <w:t xml:space="preserve"> has set conditions of participation which Candidates must satisfy to demonstrate that they have the requisite legal</w:t>
      </w:r>
      <w:r w:rsidR="00485533">
        <w:rPr>
          <w:sz w:val="22"/>
          <w:szCs w:val="22"/>
        </w:rPr>
        <w:t xml:space="preserve"> and</w:t>
      </w:r>
      <w:r w:rsidRPr="002968C7">
        <w:rPr>
          <w:sz w:val="22"/>
          <w:szCs w:val="22"/>
        </w:rPr>
        <w:t xml:space="preserve"> financial capacity and technical ability to perform the Contract.</w:t>
      </w:r>
    </w:p>
    <w:p w14:paraId="26CFE635" w14:textId="326F2BDD" w:rsidR="00FE4648" w:rsidRPr="002968C7" w:rsidRDefault="00FE4648" w:rsidP="00FE4648">
      <w:pPr>
        <w:pStyle w:val="BB-SLevel2Legal"/>
        <w:tabs>
          <w:tab w:val="clear" w:pos="720"/>
        </w:tabs>
        <w:rPr>
          <w:sz w:val="22"/>
          <w:szCs w:val="22"/>
        </w:rPr>
      </w:pPr>
      <w:r w:rsidRPr="002968C7">
        <w:rPr>
          <w:sz w:val="22"/>
          <w:szCs w:val="22"/>
        </w:rPr>
        <w:t xml:space="preserve">Suppliers must satisfy the </w:t>
      </w:r>
      <w:r w:rsidR="00BC32A4">
        <w:rPr>
          <w:sz w:val="22"/>
          <w:szCs w:val="22"/>
        </w:rPr>
        <w:t>c</w:t>
      </w:r>
      <w:r w:rsidRPr="002968C7">
        <w:rPr>
          <w:sz w:val="22"/>
          <w:szCs w:val="22"/>
        </w:rPr>
        <w:t xml:space="preserve">onditions of </w:t>
      </w:r>
      <w:r w:rsidR="00BC32A4">
        <w:rPr>
          <w:sz w:val="22"/>
          <w:szCs w:val="22"/>
        </w:rPr>
        <w:t>p</w:t>
      </w:r>
      <w:r w:rsidRPr="002968C7">
        <w:rPr>
          <w:sz w:val="22"/>
          <w:szCs w:val="22"/>
        </w:rPr>
        <w:t>articipation if they are to be awarded the Contract.</w:t>
      </w:r>
    </w:p>
    <w:p w14:paraId="664FD91A" w14:textId="2BC63C34" w:rsidR="00700BA4" w:rsidRPr="00700BA4" w:rsidRDefault="00FE4648" w:rsidP="00700BA4">
      <w:pPr>
        <w:pStyle w:val="BB-SLevel2Legal"/>
        <w:tabs>
          <w:tab w:val="clear" w:pos="720"/>
        </w:tabs>
        <w:ind w:left="0" w:firstLine="0"/>
        <w:rPr>
          <w:sz w:val="22"/>
          <w:szCs w:val="22"/>
        </w:rPr>
      </w:pPr>
      <w:r w:rsidRPr="00700BA4">
        <w:rPr>
          <w:sz w:val="22"/>
          <w:szCs w:val="22"/>
        </w:rPr>
        <w:t xml:space="preserve">In this Competitive Flexible Procedure, the </w:t>
      </w:r>
      <w:r w:rsidR="00DF5209" w:rsidRPr="00700BA4">
        <w:rPr>
          <w:sz w:val="22"/>
          <w:szCs w:val="22"/>
        </w:rPr>
        <w:t>Authority</w:t>
      </w:r>
      <w:r w:rsidRPr="00700BA4">
        <w:rPr>
          <w:sz w:val="22"/>
          <w:szCs w:val="22"/>
        </w:rPr>
        <w:t xml:space="preserve"> will also score the responses to the </w:t>
      </w:r>
      <w:r w:rsidR="0063332C" w:rsidRPr="00700BA4">
        <w:rPr>
          <w:sz w:val="22"/>
          <w:szCs w:val="22"/>
        </w:rPr>
        <w:t>conditions</w:t>
      </w:r>
      <w:r w:rsidRPr="00700BA4">
        <w:rPr>
          <w:sz w:val="22"/>
          <w:szCs w:val="22"/>
        </w:rPr>
        <w:t xml:space="preserve"> of </w:t>
      </w:r>
      <w:r w:rsidR="0063332C" w:rsidRPr="00700BA4">
        <w:rPr>
          <w:sz w:val="22"/>
          <w:szCs w:val="22"/>
        </w:rPr>
        <w:t>p</w:t>
      </w:r>
      <w:r w:rsidRPr="00700BA4">
        <w:rPr>
          <w:sz w:val="22"/>
          <w:szCs w:val="22"/>
        </w:rPr>
        <w:t xml:space="preserve">articipation to shortlist </w:t>
      </w:r>
      <w:r w:rsidR="0063332C" w:rsidRPr="00700BA4">
        <w:rPr>
          <w:sz w:val="22"/>
          <w:szCs w:val="22"/>
        </w:rPr>
        <w:t>Candidates</w:t>
      </w:r>
      <w:r w:rsidRPr="00700BA4">
        <w:rPr>
          <w:sz w:val="22"/>
          <w:szCs w:val="22"/>
        </w:rPr>
        <w:t xml:space="preserve"> to be invited to participate in the </w:t>
      </w:r>
      <w:r w:rsidR="0063332C" w:rsidRPr="00700BA4">
        <w:rPr>
          <w:sz w:val="22"/>
          <w:szCs w:val="22"/>
        </w:rPr>
        <w:t>next</w:t>
      </w:r>
      <w:r w:rsidRPr="00700BA4">
        <w:rPr>
          <w:sz w:val="22"/>
          <w:szCs w:val="22"/>
        </w:rPr>
        <w:t xml:space="preserve"> </w:t>
      </w:r>
      <w:r w:rsidR="004404B9" w:rsidRPr="00700BA4">
        <w:rPr>
          <w:sz w:val="22"/>
          <w:szCs w:val="22"/>
        </w:rPr>
        <w:t>s</w:t>
      </w:r>
      <w:r w:rsidRPr="00700BA4">
        <w:rPr>
          <w:sz w:val="22"/>
          <w:szCs w:val="22"/>
        </w:rPr>
        <w:t xml:space="preserve">tage of the </w:t>
      </w:r>
      <w:r w:rsidR="0063332C" w:rsidRPr="00700BA4">
        <w:rPr>
          <w:sz w:val="22"/>
          <w:szCs w:val="22"/>
        </w:rPr>
        <w:t>p</w:t>
      </w:r>
      <w:r w:rsidRPr="00700BA4">
        <w:rPr>
          <w:sz w:val="22"/>
          <w:szCs w:val="22"/>
        </w:rPr>
        <w:t>rocurement.</w:t>
      </w:r>
    </w:p>
    <w:p w14:paraId="00070B83" w14:textId="3B195DF3" w:rsidR="0063332C" w:rsidRDefault="0063332C" w:rsidP="00FE4648">
      <w:pPr>
        <w:pStyle w:val="BB-SLevel2Legal"/>
        <w:tabs>
          <w:tab w:val="clear" w:pos="720"/>
        </w:tabs>
        <w:ind w:left="0" w:firstLine="0"/>
        <w:rPr>
          <w:b/>
          <w:bCs/>
          <w:sz w:val="22"/>
          <w:szCs w:val="22"/>
        </w:rPr>
      </w:pPr>
      <w:r>
        <w:rPr>
          <w:b/>
          <w:bCs/>
          <w:sz w:val="22"/>
          <w:szCs w:val="22"/>
        </w:rPr>
        <w:t>Part C</w:t>
      </w:r>
    </w:p>
    <w:p w14:paraId="4C2CB167" w14:textId="1AC91F1E" w:rsidR="0063332C" w:rsidRPr="0063332C" w:rsidRDefault="0063332C" w:rsidP="00F96193">
      <w:pPr>
        <w:pStyle w:val="ListParagraph"/>
        <w:numPr>
          <w:ilvl w:val="0"/>
          <w:numId w:val="11"/>
        </w:numPr>
      </w:pPr>
      <w:r>
        <w:rPr>
          <w:b/>
          <w:bCs/>
        </w:rPr>
        <w:t>Declaration:</w:t>
      </w:r>
      <w:r w:rsidR="007F161B">
        <w:rPr>
          <w:b/>
          <w:bCs/>
        </w:rPr>
        <w:t xml:space="preserve"> </w:t>
      </w:r>
      <w:r w:rsidR="007F161B">
        <w:t>Candidates are required to complete the Declaration in the PSQ, declaring that to the best of their knowledge the answers submitted and information contained in the completed PSQ is correct, also providing contact details of those making the declaration.</w:t>
      </w:r>
    </w:p>
    <w:p w14:paraId="75824879" w14:textId="66B9669D" w:rsidR="00FE4648" w:rsidRPr="002968C7" w:rsidRDefault="00FE4648" w:rsidP="00FE4648">
      <w:pPr>
        <w:pStyle w:val="BB-SLevel2Legal"/>
        <w:tabs>
          <w:tab w:val="clear" w:pos="720"/>
        </w:tabs>
        <w:ind w:left="0" w:firstLine="0"/>
        <w:rPr>
          <w:sz w:val="22"/>
          <w:szCs w:val="22"/>
        </w:rPr>
      </w:pPr>
      <w:r w:rsidRPr="002968C7">
        <w:rPr>
          <w:sz w:val="22"/>
          <w:szCs w:val="22"/>
        </w:rPr>
        <w:t>Candidates should note that the</w:t>
      </w:r>
      <w:r w:rsidR="00DF5209">
        <w:rPr>
          <w:sz w:val="22"/>
          <w:szCs w:val="22"/>
        </w:rPr>
        <w:t xml:space="preserve"> authority</w:t>
      </w:r>
      <w:r w:rsidRPr="002968C7">
        <w:rPr>
          <w:sz w:val="22"/>
          <w:szCs w:val="22"/>
        </w:rPr>
        <w:t xml:space="preserve"> has legislative duties to publish certain information which relate to the supplier in their </w:t>
      </w:r>
      <w:r w:rsidR="00B529E6">
        <w:rPr>
          <w:sz w:val="22"/>
          <w:szCs w:val="22"/>
        </w:rPr>
        <w:t>c</w:t>
      </w:r>
      <w:r w:rsidRPr="002968C7">
        <w:rPr>
          <w:sz w:val="22"/>
          <w:szCs w:val="22"/>
        </w:rPr>
        <w:t>ontract award notices. This information includes, but is not limited to:</w:t>
      </w:r>
    </w:p>
    <w:p w14:paraId="2223478A" w14:textId="67C2178F" w:rsidR="00FE4648" w:rsidRPr="002968C7" w:rsidRDefault="00FE4648" w:rsidP="00F96193">
      <w:pPr>
        <w:pStyle w:val="BB-SLevel2Legal"/>
        <w:numPr>
          <w:ilvl w:val="1"/>
          <w:numId w:val="11"/>
        </w:numPr>
        <w:rPr>
          <w:sz w:val="22"/>
          <w:szCs w:val="22"/>
        </w:rPr>
      </w:pPr>
      <w:r w:rsidRPr="002968C7">
        <w:rPr>
          <w:sz w:val="22"/>
          <w:szCs w:val="22"/>
        </w:rPr>
        <w:t xml:space="preserve">details of the winning Candidate’s associated persons; </w:t>
      </w:r>
    </w:p>
    <w:p w14:paraId="3E7C3D18" w14:textId="50B6A522" w:rsidR="00FE4648" w:rsidRPr="002968C7" w:rsidRDefault="00FE4648" w:rsidP="00F96193">
      <w:pPr>
        <w:pStyle w:val="BB-SLevel2Legal"/>
        <w:numPr>
          <w:ilvl w:val="1"/>
          <w:numId w:val="11"/>
        </w:numPr>
        <w:rPr>
          <w:sz w:val="22"/>
          <w:szCs w:val="22"/>
        </w:rPr>
      </w:pPr>
      <w:r w:rsidRPr="002968C7">
        <w:rPr>
          <w:sz w:val="22"/>
          <w:szCs w:val="22"/>
        </w:rPr>
        <w:t>details of the winning Candidate’s connected persons information; and</w:t>
      </w:r>
    </w:p>
    <w:p w14:paraId="16E61A49" w14:textId="7802AD51" w:rsidR="00FE4648" w:rsidRPr="002968C7" w:rsidRDefault="00FE4648" w:rsidP="00F96193">
      <w:pPr>
        <w:pStyle w:val="BB-SLevel2Legal"/>
        <w:numPr>
          <w:ilvl w:val="1"/>
          <w:numId w:val="11"/>
        </w:numPr>
        <w:rPr>
          <w:sz w:val="22"/>
          <w:szCs w:val="22"/>
        </w:rPr>
      </w:pPr>
      <w:r w:rsidRPr="002968C7">
        <w:rPr>
          <w:sz w:val="22"/>
          <w:szCs w:val="22"/>
        </w:rPr>
        <w:t>for certain procurements over £5 million, details of unsuccessful Candidates.</w:t>
      </w:r>
    </w:p>
    <w:p w14:paraId="669BD988" w14:textId="4291E8B4" w:rsidR="00284D8C" w:rsidRPr="002968C7" w:rsidRDefault="00FE4648" w:rsidP="00FE4648">
      <w:pPr>
        <w:pStyle w:val="BB-SLevel2Legal"/>
        <w:tabs>
          <w:tab w:val="clear" w:pos="720"/>
        </w:tabs>
        <w:ind w:left="0" w:firstLine="0"/>
        <w:rPr>
          <w:sz w:val="22"/>
          <w:szCs w:val="22"/>
        </w:rPr>
      </w:pPr>
      <w:r w:rsidRPr="002968C7">
        <w:rPr>
          <w:sz w:val="22"/>
          <w:szCs w:val="22"/>
        </w:rPr>
        <w:t xml:space="preserve">Any queries arising from this PSQ document that may have a bearing on the PSQ responses to be made by Candidates should be raised with the </w:t>
      </w:r>
      <w:r w:rsidR="00F904FD">
        <w:rPr>
          <w:sz w:val="22"/>
          <w:szCs w:val="22"/>
        </w:rPr>
        <w:t>Authority</w:t>
      </w:r>
      <w:r w:rsidRPr="002968C7">
        <w:rPr>
          <w:color w:val="00B050"/>
          <w:sz w:val="22"/>
          <w:szCs w:val="22"/>
        </w:rPr>
        <w:t xml:space="preserve"> </w:t>
      </w:r>
      <w:r w:rsidRPr="007F161B">
        <w:rPr>
          <w:color w:val="auto"/>
          <w:sz w:val="22"/>
          <w:szCs w:val="22"/>
        </w:rPr>
        <w:t xml:space="preserve">through the </w:t>
      </w:r>
      <w:r w:rsidR="00B529E6" w:rsidRPr="007F161B">
        <w:rPr>
          <w:color w:val="auto"/>
          <w:sz w:val="22"/>
          <w:szCs w:val="22"/>
        </w:rPr>
        <w:t xml:space="preserve">Kent Business </w:t>
      </w:r>
      <w:r w:rsidRPr="007F161B">
        <w:rPr>
          <w:color w:val="auto"/>
          <w:sz w:val="22"/>
          <w:szCs w:val="22"/>
        </w:rPr>
        <w:t>Portal</w:t>
      </w:r>
      <w:r w:rsidR="007F161B" w:rsidRPr="007F161B">
        <w:rPr>
          <w:color w:val="auto"/>
          <w:sz w:val="22"/>
          <w:szCs w:val="22"/>
        </w:rPr>
        <w:t xml:space="preserve"> </w:t>
      </w:r>
      <w:r w:rsidR="00D353F1" w:rsidRPr="007F161B">
        <w:rPr>
          <w:color w:val="auto"/>
          <w:sz w:val="22"/>
          <w:szCs w:val="22"/>
        </w:rPr>
        <w:t>by the deadline for clarifications set out in the Invitation to Conditions of Participation Stage</w:t>
      </w:r>
      <w:r w:rsidRPr="007F161B">
        <w:rPr>
          <w:color w:val="auto"/>
          <w:sz w:val="22"/>
          <w:szCs w:val="22"/>
        </w:rPr>
        <w:t>.</w:t>
      </w:r>
    </w:p>
    <w:p w14:paraId="0B356F60" w14:textId="514CEED1" w:rsidR="00111157" w:rsidRPr="002936C1" w:rsidRDefault="002936C1" w:rsidP="002936C1">
      <w:pPr>
        <w:jc w:val="both"/>
      </w:pPr>
      <w:r w:rsidRPr="00291648">
        <w:t>If you are bidding on behalf of a group (</w:t>
      </w:r>
      <w:r w:rsidR="00B529E6">
        <w:t>C</w:t>
      </w:r>
      <w:r w:rsidRPr="00291648">
        <w:t xml:space="preserve">onsortium) or you intend to use sub-contractors, you should complete all of the questions </w:t>
      </w:r>
      <w:r>
        <w:t xml:space="preserve">in this </w:t>
      </w:r>
      <w:r w:rsidR="00F2029B">
        <w:t>PSQ</w:t>
      </w:r>
      <w:r>
        <w:t xml:space="preserve"> </w:t>
      </w:r>
      <w:r w:rsidRPr="00291648">
        <w:t xml:space="preserve">on behalf of the </w:t>
      </w:r>
      <w:r w:rsidR="00F34F75">
        <w:t>C</w:t>
      </w:r>
      <w:r w:rsidRPr="00291648">
        <w:t>onsortium and/or any sub-contractors.</w:t>
      </w:r>
    </w:p>
    <w:p w14:paraId="235C0389" w14:textId="5D8CEA57" w:rsidR="00C84958" w:rsidRPr="00291648" w:rsidRDefault="00C84958" w:rsidP="00FA4402">
      <w:pPr>
        <w:pStyle w:val="Normal1"/>
        <w:ind w:right="11"/>
        <w:jc w:val="both"/>
        <w:rPr>
          <w:rFonts w:ascii="Arial" w:eastAsia="Arial" w:hAnsi="Arial" w:cs="Arial"/>
          <w:sz w:val="22"/>
          <w:szCs w:val="22"/>
        </w:rPr>
      </w:pPr>
      <w:r w:rsidRPr="00291648">
        <w:rPr>
          <w:rFonts w:ascii="Arial" w:eastAsia="Arial" w:hAnsi="Arial" w:cs="Arial"/>
          <w:sz w:val="22"/>
          <w:szCs w:val="22"/>
        </w:rPr>
        <w:lastRenderedPageBreak/>
        <w:t>The</w:t>
      </w:r>
      <w:r w:rsidR="003041F1">
        <w:rPr>
          <w:rFonts w:ascii="Arial" w:eastAsia="Arial" w:hAnsi="Arial" w:cs="Arial"/>
          <w:sz w:val="22"/>
          <w:szCs w:val="22"/>
        </w:rPr>
        <w:t xml:space="preserve"> procurement documents, the</w:t>
      </w:r>
      <w:r w:rsidRPr="00291648">
        <w:rPr>
          <w:rFonts w:ascii="Arial" w:eastAsia="Arial" w:hAnsi="Arial" w:cs="Arial"/>
          <w:sz w:val="22"/>
          <w:szCs w:val="22"/>
        </w:rPr>
        <w:t xml:space="preserve"> </w:t>
      </w:r>
      <w:r w:rsidR="00F2029B">
        <w:rPr>
          <w:rFonts w:ascii="Arial" w:eastAsia="Arial" w:hAnsi="Arial" w:cs="Arial"/>
          <w:sz w:val="22"/>
          <w:szCs w:val="22"/>
        </w:rPr>
        <w:t>PSQ</w:t>
      </w:r>
      <w:r w:rsidR="003041F1">
        <w:rPr>
          <w:rFonts w:ascii="Arial" w:eastAsia="Arial" w:hAnsi="Arial" w:cs="Arial"/>
          <w:sz w:val="22"/>
          <w:szCs w:val="22"/>
        </w:rPr>
        <w:t xml:space="preserve">, and this guidance document, </w:t>
      </w:r>
      <w:r w:rsidRPr="00291648">
        <w:rPr>
          <w:rFonts w:ascii="Arial" w:eastAsia="Arial" w:hAnsi="Arial" w:cs="Arial"/>
          <w:sz w:val="22"/>
          <w:szCs w:val="22"/>
        </w:rPr>
        <w:t xml:space="preserve">provide instructions on </w:t>
      </w:r>
      <w:r w:rsidR="003041F1">
        <w:rPr>
          <w:rFonts w:ascii="Arial" w:eastAsia="Arial" w:hAnsi="Arial" w:cs="Arial"/>
          <w:sz w:val="22"/>
          <w:szCs w:val="22"/>
        </w:rPr>
        <w:t xml:space="preserve">answering the </w:t>
      </w:r>
      <w:r w:rsidR="008133F0">
        <w:rPr>
          <w:rFonts w:ascii="Arial" w:eastAsia="Arial" w:hAnsi="Arial" w:cs="Arial"/>
          <w:sz w:val="22"/>
          <w:szCs w:val="22"/>
        </w:rPr>
        <w:t xml:space="preserve">conditions of participation </w:t>
      </w:r>
      <w:r w:rsidR="003041F1">
        <w:rPr>
          <w:rFonts w:ascii="Arial" w:eastAsia="Arial" w:hAnsi="Arial" w:cs="Arial"/>
          <w:sz w:val="22"/>
          <w:szCs w:val="22"/>
        </w:rPr>
        <w:t>questions</w:t>
      </w:r>
      <w:r w:rsidRPr="00291648">
        <w:rPr>
          <w:rFonts w:ascii="Arial" w:eastAsia="Arial" w:hAnsi="Arial" w:cs="Arial"/>
          <w:sz w:val="22"/>
          <w:szCs w:val="22"/>
        </w:rPr>
        <w:t xml:space="preserve"> </w:t>
      </w:r>
      <w:r w:rsidR="003041F1">
        <w:rPr>
          <w:rFonts w:ascii="Arial" w:eastAsia="Arial" w:hAnsi="Arial" w:cs="Arial"/>
          <w:sz w:val="22"/>
          <w:szCs w:val="22"/>
        </w:rPr>
        <w:t xml:space="preserve">that </w:t>
      </w:r>
      <w:r w:rsidRPr="00291648">
        <w:rPr>
          <w:rFonts w:ascii="Arial" w:eastAsia="Arial" w:hAnsi="Arial" w:cs="Arial"/>
          <w:sz w:val="22"/>
          <w:szCs w:val="22"/>
        </w:rPr>
        <w:t xml:space="preserve">you need to respond to and how to submit </w:t>
      </w:r>
      <w:r w:rsidR="003041F1">
        <w:rPr>
          <w:rFonts w:ascii="Arial" w:eastAsia="Arial" w:hAnsi="Arial" w:cs="Arial"/>
          <w:sz w:val="22"/>
          <w:szCs w:val="22"/>
        </w:rPr>
        <w:t xml:space="preserve">your </w:t>
      </w:r>
      <w:r w:rsidRPr="00291648">
        <w:rPr>
          <w:rFonts w:ascii="Arial" w:eastAsia="Arial" w:hAnsi="Arial" w:cs="Arial"/>
          <w:sz w:val="22"/>
          <w:szCs w:val="22"/>
        </w:rPr>
        <w:t xml:space="preserve">responses. </w:t>
      </w:r>
    </w:p>
    <w:p w14:paraId="0734A857" w14:textId="77777777" w:rsidR="00C26539" w:rsidRPr="00291648" w:rsidRDefault="00C26539" w:rsidP="00FA4402">
      <w:pPr>
        <w:pStyle w:val="Normal1"/>
        <w:ind w:right="11"/>
        <w:jc w:val="both"/>
        <w:rPr>
          <w:rFonts w:ascii="Arial" w:hAnsi="Arial" w:cs="Arial"/>
          <w:sz w:val="22"/>
          <w:szCs w:val="22"/>
        </w:rPr>
      </w:pPr>
    </w:p>
    <w:p w14:paraId="288CB9F7" w14:textId="1E493305" w:rsidR="00FA4402" w:rsidRPr="006C44DA" w:rsidRDefault="006C44DA" w:rsidP="006C44DA">
      <w:pPr>
        <w:jc w:val="both"/>
      </w:pPr>
      <w:r w:rsidRPr="00291648">
        <w:t xml:space="preserve">If </w:t>
      </w:r>
      <w:r>
        <w:t xml:space="preserve">you are successful, but </w:t>
      </w:r>
      <w:r w:rsidRPr="00291648">
        <w:t xml:space="preserve">the relevant evidence referred to </w:t>
      </w:r>
      <w:r>
        <w:t>with</w:t>
      </w:r>
      <w:r w:rsidRPr="00291648">
        <w:t xml:space="preserve">in the </w:t>
      </w:r>
      <w:r w:rsidR="00613A38">
        <w:t>SIS or the PS</w:t>
      </w:r>
      <w:r>
        <w:t>Q</w:t>
      </w:r>
      <w:r w:rsidRPr="00291648">
        <w:t xml:space="preserve"> is not provided</w:t>
      </w:r>
      <w:r>
        <w:t xml:space="preserve"> upon request and without delay</w:t>
      </w:r>
      <w:r w:rsidRPr="00291648">
        <w:t xml:space="preserve">, </w:t>
      </w:r>
      <w:r>
        <w:t>the Council</w:t>
      </w:r>
      <w:r w:rsidRPr="00291648">
        <w:t xml:space="preserve"> reserve</w:t>
      </w:r>
      <w:r>
        <w:t>s</w:t>
      </w:r>
      <w:r w:rsidRPr="00291648">
        <w:t xml:space="preserve"> the right to </w:t>
      </w:r>
      <w:r>
        <w:t xml:space="preserve">exclude you from the procurement, including where an </w:t>
      </w:r>
      <w:r w:rsidRPr="00291648">
        <w:t xml:space="preserve">award decision </w:t>
      </w:r>
      <w:r>
        <w:t xml:space="preserve">has already been notified, and to award to another supplier. </w:t>
      </w:r>
    </w:p>
    <w:p w14:paraId="50EEC547" w14:textId="33AF0551" w:rsidR="00B30B67" w:rsidRPr="007C4B04" w:rsidRDefault="007B4A4B" w:rsidP="00B30B67">
      <w:pPr>
        <w:pStyle w:val="Heading1"/>
        <w:spacing w:line="240" w:lineRule="auto"/>
        <w:rPr>
          <w:rFonts w:cs="Arial"/>
        </w:rPr>
      </w:pPr>
      <w:r>
        <w:rPr>
          <w:rStyle w:val="IntenseEmphasis"/>
          <w:rFonts w:cs="Arial"/>
          <w:b/>
          <w:bCs w:val="0"/>
          <w:i w:val="0"/>
          <w:iCs w:val="0"/>
          <w:color w:val="2F5496" w:themeColor="accent1" w:themeShade="BF"/>
        </w:rPr>
        <w:t>Self-</w:t>
      </w:r>
      <w:r w:rsidR="007C4B04" w:rsidRPr="007C4B04">
        <w:rPr>
          <w:rStyle w:val="IntenseEmphasis"/>
          <w:rFonts w:cs="Arial"/>
          <w:b/>
          <w:bCs w:val="0"/>
          <w:i w:val="0"/>
          <w:iCs w:val="0"/>
          <w:color w:val="2F5496" w:themeColor="accent1" w:themeShade="BF"/>
        </w:rPr>
        <w:t xml:space="preserve">Declaration and </w:t>
      </w:r>
      <w:r w:rsidR="007C4B04">
        <w:rPr>
          <w:rStyle w:val="IntenseEmphasis"/>
          <w:rFonts w:cs="Arial"/>
          <w:b/>
          <w:bCs w:val="0"/>
          <w:i w:val="0"/>
          <w:iCs w:val="0"/>
          <w:color w:val="2F5496" w:themeColor="accent1" w:themeShade="BF"/>
        </w:rPr>
        <w:t>Consequences of Misrepresentation</w:t>
      </w:r>
    </w:p>
    <w:p w14:paraId="2748606E" w14:textId="77777777" w:rsidR="00B30B67" w:rsidRPr="007C4B04" w:rsidRDefault="00B30B67" w:rsidP="00FA4402">
      <w:pPr>
        <w:spacing w:after="0"/>
        <w:rPr>
          <w:rFonts w:cs="Arial"/>
        </w:rPr>
      </w:pPr>
    </w:p>
    <w:p w14:paraId="52E53FB3" w14:textId="3DF66546" w:rsidR="008D6881" w:rsidRDefault="008D6881" w:rsidP="00FA4402">
      <w:pPr>
        <w:pStyle w:val="Normal1"/>
        <w:jc w:val="both"/>
        <w:rPr>
          <w:rFonts w:ascii="Arial" w:eastAsia="Arial" w:hAnsi="Arial" w:cs="Arial"/>
          <w:sz w:val="22"/>
          <w:szCs w:val="22"/>
        </w:rPr>
      </w:pPr>
      <w:r>
        <w:rPr>
          <w:rFonts w:ascii="Arial" w:eastAsia="Arial" w:hAnsi="Arial" w:cs="Arial"/>
          <w:sz w:val="22"/>
          <w:szCs w:val="22"/>
        </w:rPr>
        <w:t>When sharing information from the SIS with the Council</w:t>
      </w:r>
      <w:r w:rsidR="00613A38">
        <w:rPr>
          <w:rFonts w:ascii="Arial" w:eastAsia="Arial" w:hAnsi="Arial" w:cs="Arial"/>
          <w:sz w:val="22"/>
          <w:szCs w:val="22"/>
        </w:rPr>
        <w:t xml:space="preserve"> and submitting the completed PS</w:t>
      </w:r>
      <w:r>
        <w:rPr>
          <w:rFonts w:ascii="Arial" w:eastAsia="Arial" w:hAnsi="Arial" w:cs="Arial"/>
          <w:sz w:val="22"/>
          <w:szCs w:val="22"/>
        </w:rPr>
        <w:t>Q, you are declaring that, to the best of your knowledge</w:t>
      </w:r>
      <w:r w:rsidR="000A3ADD">
        <w:rPr>
          <w:rFonts w:ascii="Arial" w:eastAsia="Arial" w:hAnsi="Arial" w:cs="Arial"/>
          <w:sz w:val="22"/>
          <w:szCs w:val="22"/>
        </w:rPr>
        <w:t>, the information provided is correct and accurate.</w:t>
      </w:r>
    </w:p>
    <w:p w14:paraId="32FA2550" w14:textId="6FBA3138" w:rsidR="008D6881" w:rsidRDefault="008D6881" w:rsidP="00FA4402">
      <w:pPr>
        <w:pStyle w:val="Normal1"/>
        <w:jc w:val="both"/>
        <w:rPr>
          <w:rFonts w:ascii="Arial" w:eastAsia="Arial" w:hAnsi="Arial" w:cs="Arial"/>
          <w:sz w:val="22"/>
          <w:szCs w:val="22"/>
        </w:rPr>
      </w:pPr>
    </w:p>
    <w:p w14:paraId="7182C3E7" w14:textId="2A82A8BB" w:rsidR="00C84958" w:rsidRDefault="00C84958" w:rsidP="00FA4402">
      <w:pPr>
        <w:pStyle w:val="Normal1"/>
        <w:jc w:val="both"/>
        <w:rPr>
          <w:rFonts w:ascii="Arial" w:eastAsia="Arial" w:hAnsi="Arial" w:cs="Arial"/>
          <w:color w:val="222222"/>
          <w:sz w:val="22"/>
          <w:szCs w:val="22"/>
        </w:rPr>
      </w:pPr>
      <w:r w:rsidRPr="00291648">
        <w:rPr>
          <w:rFonts w:ascii="Arial" w:eastAsia="Arial" w:hAnsi="Arial" w:cs="Arial"/>
          <w:sz w:val="22"/>
          <w:szCs w:val="22"/>
        </w:rPr>
        <w:t>If you seriously misrepresent any f</w:t>
      </w:r>
      <w:r w:rsidR="00D814C1">
        <w:rPr>
          <w:rFonts w:ascii="Arial" w:eastAsia="Arial" w:hAnsi="Arial" w:cs="Arial"/>
          <w:sz w:val="22"/>
          <w:szCs w:val="22"/>
        </w:rPr>
        <w:t>actual information provided vi</w:t>
      </w:r>
      <w:r w:rsidR="00613A38">
        <w:rPr>
          <w:rFonts w:ascii="Arial" w:eastAsia="Arial" w:hAnsi="Arial" w:cs="Arial"/>
          <w:sz w:val="22"/>
          <w:szCs w:val="22"/>
        </w:rPr>
        <w:t>a the SIS or in the completed PS</w:t>
      </w:r>
      <w:r w:rsidR="00D814C1">
        <w:rPr>
          <w:rFonts w:ascii="Arial" w:eastAsia="Arial" w:hAnsi="Arial" w:cs="Arial"/>
          <w:sz w:val="22"/>
          <w:szCs w:val="22"/>
        </w:rPr>
        <w:t>Q</w:t>
      </w:r>
      <w:r w:rsidRPr="00291648">
        <w:rPr>
          <w:rFonts w:ascii="Arial" w:eastAsia="Arial" w:hAnsi="Arial" w:cs="Arial"/>
          <w:sz w:val="22"/>
          <w:szCs w:val="22"/>
        </w:rPr>
        <w:t xml:space="preserve">, and so induce </w:t>
      </w:r>
      <w:r w:rsidR="00D814C1">
        <w:rPr>
          <w:rFonts w:ascii="Arial" w:eastAsia="Arial" w:hAnsi="Arial" w:cs="Arial"/>
          <w:sz w:val="22"/>
          <w:szCs w:val="22"/>
        </w:rPr>
        <w:t>the Council</w:t>
      </w:r>
      <w:r w:rsidRPr="00291648">
        <w:rPr>
          <w:rFonts w:ascii="Arial" w:eastAsia="Arial" w:hAnsi="Arial" w:cs="Arial"/>
          <w:sz w:val="22"/>
          <w:szCs w:val="22"/>
        </w:rPr>
        <w:t xml:space="preserve"> </w:t>
      </w:r>
      <w:r w:rsidR="00D814C1">
        <w:rPr>
          <w:rFonts w:ascii="Arial" w:eastAsia="Arial" w:hAnsi="Arial" w:cs="Arial"/>
          <w:sz w:val="22"/>
          <w:szCs w:val="22"/>
        </w:rPr>
        <w:t xml:space="preserve">(or another authority) </w:t>
      </w:r>
      <w:r w:rsidRPr="00291648">
        <w:rPr>
          <w:rFonts w:ascii="Arial" w:eastAsia="Arial" w:hAnsi="Arial" w:cs="Arial"/>
          <w:sz w:val="22"/>
          <w:szCs w:val="22"/>
        </w:rPr>
        <w:t>to enter into a contract, there may be significant consequences</w:t>
      </w:r>
      <w:r w:rsidR="00D814C1">
        <w:rPr>
          <w:rFonts w:ascii="Arial" w:eastAsia="Arial" w:hAnsi="Arial" w:cs="Arial"/>
          <w:sz w:val="22"/>
          <w:szCs w:val="22"/>
        </w:rPr>
        <w:t xml:space="preserve"> for your organisation. </w:t>
      </w:r>
      <w:r w:rsidRPr="00291648">
        <w:rPr>
          <w:rFonts w:ascii="Arial" w:eastAsia="Arial" w:hAnsi="Arial" w:cs="Arial"/>
          <w:sz w:val="22"/>
          <w:szCs w:val="22"/>
        </w:rPr>
        <w:t>You may be excluded from the procurement proce</w:t>
      </w:r>
      <w:r w:rsidR="00D814C1">
        <w:rPr>
          <w:rFonts w:ascii="Arial" w:eastAsia="Arial" w:hAnsi="Arial" w:cs="Arial"/>
          <w:sz w:val="22"/>
          <w:szCs w:val="22"/>
        </w:rPr>
        <w:t>ss</w:t>
      </w:r>
      <w:r w:rsidRPr="00291648">
        <w:rPr>
          <w:rFonts w:ascii="Arial" w:eastAsia="Arial" w:hAnsi="Arial" w:cs="Arial"/>
          <w:sz w:val="22"/>
          <w:szCs w:val="22"/>
        </w:rPr>
        <w:t xml:space="preserve">, and </w:t>
      </w:r>
      <w:r w:rsidR="00D814C1">
        <w:rPr>
          <w:rFonts w:ascii="Arial" w:eastAsia="Arial" w:hAnsi="Arial" w:cs="Arial"/>
          <w:sz w:val="22"/>
          <w:szCs w:val="22"/>
        </w:rPr>
        <w:t xml:space="preserve">also excluded </w:t>
      </w:r>
      <w:r w:rsidRPr="00291648">
        <w:rPr>
          <w:rFonts w:ascii="Arial" w:eastAsia="Arial" w:hAnsi="Arial" w:cs="Arial"/>
          <w:sz w:val="22"/>
          <w:szCs w:val="22"/>
        </w:rPr>
        <w:t xml:space="preserve">from bidding for other contracts for </w:t>
      </w:r>
      <w:r w:rsidR="00D814C1">
        <w:rPr>
          <w:rFonts w:ascii="Arial" w:eastAsia="Arial" w:hAnsi="Arial" w:cs="Arial"/>
          <w:sz w:val="22"/>
          <w:szCs w:val="22"/>
        </w:rPr>
        <w:t>five</w:t>
      </w:r>
      <w:r w:rsidRPr="00291648">
        <w:rPr>
          <w:rFonts w:ascii="Arial" w:eastAsia="Arial" w:hAnsi="Arial" w:cs="Arial"/>
          <w:sz w:val="22"/>
          <w:szCs w:val="22"/>
        </w:rPr>
        <w:t xml:space="preserve"> years. If a contract has been entered into</w:t>
      </w:r>
      <w:r w:rsidR="00D814C1">
        <w:rPr>
          <w:rFonts w:ascii="Arial" w:eastAsia="Arial" w:hAnsi="Arial" w:cs="Arial"/>
          <w:sz w:val="22"/>
          <w:szCs w:val="22"/>
        </w:rPr>
        <w:t>,</w:t>
      </w:r>
      <w:r w:rsidRPr="00291648">
        <w:rPr>
          <w:rFonts w:ascii="Arial" w:eastAsia="Arial" w:hAnsi="Arial" w:cs="Arial"/>
          <w:sz w:val="22"/>
          <w:szCs w:val="22"/>
        </w:rPr>
        <w:t xml:space="preserve"> you may be sued for damages and the contract may be rescinded. If fraud, or fraudulent intent, can be proved, you </w:t>
      </w:r>
      <w:r w:rsidR="00D814C1">
        <w:rPr>
          <w:rFonts w:ascii="Arial" w:eastAsia="Arial" w:hAnsi="Arial" w:cs="Arial"/>
          <w:sz w:val="22"/>
          <w:szCs w:val="22"/>
        </w:rPr>
        <w:t>and/</w:t>
      </w:r>
      <w:r w:rsidRPr="00291648">
        <w:rPr>
          <w:rFonts w:ascii="Arial" w:eastAsia="Arial" w:hAnsi="Arial" w:cs="Arial"/>
          <w:sz w:val="22"/>
          <w:szCs w:val="22"/>
        </w:rPr>
        <w:t>or your responsible officers may be prosecuted and convicted of the offence of fraud by false representation, and you must be excluded from further procurements for five years</w:t>
      </w:r>
      <w:r w:rsidRPr="00291648">
        <w:rPr>
          <w:rFonts w:ascii="Arial" w:eastAsia="Arial" w:hAnsi="Arial" w:cs="Arial"/>
          <w:color w:val="222222"/>
          <w:sz w:val="22"/>
          <w:szCs w:val="22"/>
        </w:rPr>
        <w:t>.</w:t>
      </w:r>
    </w:p>
    <w:p w14:paraId="1D1B52AB" w14:textId="412FC116" w:rsidR="000A2F43" w:rsidRPr="00291648" w:rsidRDefault="00C84958" w:rsidP="00FA4402">
      <w:pPr>
        <w:pStyle w:val="Heading1"/>
        <w:spacing w:line="240" w:lineRule="auto"/>
        <w:rPr>
          <w:rFonts w:eastAsia="Arial" w:cs="Arial"/>
        </w:rPr>
      </w:pPr>
      <w:r w:rsidRPr="00291648">
        <w:rPr>
          <w:rFonts w:eastAsia="Arial" w:cs="Arial"/>
        </w:rPr>
        <w:t>Notes for</w:t>
      </w:r>
      <w:r w:rsidR="00946D49">
        <w:rPr>
          <w:rFonts w:eastAsia="Arial" w:cs="Arial"/>
        </w:rPr>
        <w:t xml:space="preserve"> </w:t>
      </w:r>
      <w:r w:rsidR="00AD2A20">
        <w:rPr>
          <w:rFonts w:eastAsia="Arial" w:cs="Arial"/>
        </w:rPr>
        <w:t>Completing and Sharing</w:t>
      </w:r>
      <w:r w:rsidR="00B9391F">
        <w:rPr>
          <w:rFonts w:eastAsia="Arial" w:cs="Arial"/>
        </w:rPr>
        <w:t xml:space="preserve"> / Returning</w:t>
      </w:r>
      <w:r w:rsidR="00946D49">
        <w:rPr>
          <w:rFonts w:eastAsia="Arial" w:cs="Arial"/>
        </w:rPr>
        <w:t xml:space="preserve"> </w:t>
      </w:r>
      <w:r w:rsidR="00B9391F">
        <w:rPr>
          <w:rFonts w:eastAsia="Arial" w:cs="Arial"/>
        </w:rPr>
        <w:t xml:space="preserve">the Required </w:t>
      </w:r>
      <w:r w:rsidR="00946D49">
        <w:rPr>
          <w:rFonts w:eastAsia="Arial" w:cs="Arial"/>
        </w:rPr>
        <w:t>Information</w:t>
      </w:r>
    </w:p>
    <w:p w14:paraId="1CF27FA1" w14:textId="77777777" w:rsidR="000A2F43" w:rsidRPr="00291648" w:rsidRDefault="000A2F43" w:rsidP="00FA4402">
      <w:pPr>
        <w:spacing w:after="0"/>
        <w:rPr>
          <w:rFonts w:cs="Arial"/>
        </w:rPr>
      </w:pPr>
    </w:p>
    <w:p w14:paraId="4AEC4AE7" w14:textId="3FFB6F40" w:rsidR="00C84958" w:rsidRPr="00291648" w:rsidRDefault="00C84958" w:rsidP="00F96193">
      <w:pPr>
        <w:pStyle w:val="Normal1"/>
        <w:numPr>
          <w:ilvl w:val="0"/>
          <w:numId w:val="2"/>
        </w:numPr>
        <w:ind w:hanging="360"/>
        <w:jc w:val="both"/>
        <w:rPr>
          <w:rFonts w:ascii="Arial" w:eastAsia="Arial" w:hAnsi="Arial" w:cs="Arial"/>
          <w:sz w:val="22"/>
          <w:szCs w:val="22"/>
        </w:rPr>
      </w:pPr>
      <w:r w:rsidRPr="00291648">
        <w:rPr>
          <w:rFonts w:ascii="Arial" w:eastAsia="Arial" w:hAnsi="Arial" w:cs="Arial"/>
          <w:sz w:val="22"/>
          <w:szCs w:val="22"/>
        </w:rPr>
        <w:t>The “authority” means the contracting authority, or anyone acting on behalf of th</w:t>
      </w:r>
      <w:r w:rsidR="00560EFD">
        <w:rPr>
          <w:rFonts w:ascii="Arial" w:eastAsia="Arial" w:hAnsi="Arial" w:cs="Arial"/>
          <w:sz w:val="22"/>
          <w:szCs w:val="22"/>
        </w:rPr>
        <w:t>e</w:t>
      </w:r>
      <w:r w:rsidRPr="00291648">
        <w:rPr>
          <w:rFonts w:ascii="Arial" w:eastAsia="Arial" w:hAnsi="Arial" w:cs="Arial"/>
          <w:sz w:val="22"/>
          <w:szCs w:val="22"/>
        </w:rPr>
        <w:t xml:space="preserve"> contracting authority, that is seeking to invite suitable candidates to participate in this procurement process.</w:t>
      </w:r>
      <w:r w:rsidR="00560EFD">
        <w:rPr>
          <w:rFonts w:ascii="Arial" w:eastAsia="Arial" w:hAnsi="Arial" w:cs="Arial"/>
          <w:sz w:val="22"/>
          <w:szCs w:val="22"/>
        </w:rPr>
        <w:t xml:space="preserve"> Unless otherwise stated, the contracting authority will be the Kent County Council (</w:t>
      </w:r>
      <w:r w:rsidR="002569E1">
        <w:rPr>
          <w:rFonts w:ascii="Arial" w:eastAsia="Arial" w:hAnsi="Arial" w:cs="Arial"/>
          <w:sz w:val="22"/>
          <w:szCs w:val="22"/>
        </w:rPr>
        <w:t>“</w:t>
      </w:r>
      <w:r w:rsidR="00560EFD">
        <w:rPr>
          <w:rFonts w:ascii="Arial" w:eastAsia="Arial" w:hAnsi="Arial" w:cs="Arial"/>
          <w:sz w:val="22"/>
          <w:szCs w:val="22"/>
        </w:rPr>
        <w:t>the Council</w:t>
      </w:r>
      <w:r w:rsidR="002569E1">
        <w:rPr>
          <w:rFonts w:ascii="Arial" w:eastAsia="Arial" w:hAnsi="Arial" w:cs="Arial"/>
          <w:sz w:val="22"/>
          <w:szCs w:val="22"/>
        </w:rPr>
        <w:t>”</w:t>
      </w:r>
      <w:r w:rsidR="00560EFD">
        <w:rPr>
          <w:rFonts w:ascii="Arial" w:eastAsia="Arial" w:hAnsi="Arial" w:cs="Arial"/>
          <w:sz w:val="22"/>
          <w:szCs w:val="22"/>
        </w:rPr>
        <w:t>).</w:t>
      </w:r>
    </w:p>
    <w:p w14:paraId="271AC53A" w14:textId="77777777" w:rsidR="00FA4402" w:rsidRPr="00291648" w:rsidRDefault="00FA4402" w:rsidP="00FA4402">
      <w:pPr>
        <w:pStyle w:val="Normal1"/>
        <w:ind w:left="363"/>
        <w:jc w:val="both"/>
        <w:rPr>
          <w:rFonts w:ascii="Arial" w:eastAsia="Arial" w:hAnsi="Arial" w:cs="Arial"/>
          <w:sz w:val="22"/>
          <w:szCs w:val="22"/>
        </w:rPr>
      </w:pPr>
    </w:p>
    <w:p w14:paraId="66024C58" w14:textId="2DC275CA" w:rsidR="00C84958" w:rsidRPr="00291648" w:rsidRDefault="00C84958" w:rsidP="00F96193">
      <w:pPr>
        <w:pStyle w:val="Normal1"/>
        <w:numPr>
          <w:ilvl w:val="0"/>
          <w:numId w:val="2"/>
        </w:numPr>
        <w:ind w:hanging="360"/>
        <w:jc w:val="both"/>
        <w:rPr>
          <w:rFonts w:ascii="Arial" w:eastAsia="Arial" w:hAnsi="Arial" w:cs="Arial"/>
          <w:sz w:val="22"/>
          <w:szCs w:val="22"/>
        </w:rPr>
      </w:pPr>
      <w:r w:rsidRPr="00291648">
        <w:rPr>
          <w:rFonts w:ascii="Arial" w:eastAsia="Arial" w:hAnsi="Arial" w:cs="Arial"/>
          <w:sz w:val="22"/>
          <w:szCs w:val="22"/>
        </w:rPr>
        <w:t xml:space="preserve">“You” / “Your” refers to the </w:t>
      </w:r>
      <w:r w:rsidR="00EA6005">
        <w:rPr>
          <w:rFonts w:ascii="Arial" w:eastAsia="Arial" w:hAnsi="Arial" w:cs="Arial"/>
          <w:sz w:val="22"/>
          <w:szCs w:val="22"/>
        </w:rPr>
        <w:t>Candidate</w:t>
      </w:r>
      <w:r w:rsidRPr="00291648">
        <w:rPr>
          <w:rFonts w:ascii="Arial" w:eastAsia="Arial" w:hAnsi="Arial" w:cs="Arial"/>
          <w:sz w:val="22"/>
          <w:szCs w:val="22"/>
        </w:rPr>
        <w:t xml:space="preserve"> </w:t>
      </w:r>
      <w:r w:rsidR="004515EC">
        <w:rPr>
          <w:rFonts w:ascii="Arial" w:eastAsia="Arial" w:hAnsi="Arial" w:cs="Arial"/>
          <w:sz w:val="22"/>
          <w:szCs w:val="22"/>
        </w:rPr>
        <w:t>providing information on the Supplier Information System (SIS) and in the</w:t>
      </w:r>
      <w:r w:rsidRPr="00291648">
        <w:rPr>
          <w:rFonts w:ascii="Arial" w:eastAsia="Arial" w:hAnsi="Arial" w:cs="Arial"/>
          <w:sz w:val="22"/>
          <w:szCs w:val="22"/>
        </w:rPr>
        <w:t xml:space="preserve"> </w:t>
      </w:r>
      <w:r w:rsidR="00F2029B">
        <w:rPr>
          <w:rFonts w:ascii="Arial" w:eastAsia="Arial" w:hAnsi="Arial" w:cs="Arial"/>
          <w:sz w:val="22"/>
        </w:rPr>
        <w:t>Procurement Specific</w:t>
      </w:r>
      <w:r w:rsidR="004515EC">
        <w:rPr>
          <w:rFonts w:ascii="Arial" w:eastAsia="Arial" w:hAnsi="Arial" w:cs="Arial"/>
          <w:sz w:val="22"/>
        </w:rPr>
        <w:t xml:space="preserve"> </w:t>
      </w:r>
      <w:r w:rsidRPr="00291648">
        <w:rPr>
          <w:rFonts w:ascii="Arial" w:eastAsia="Arial" w:hAnsi="Arial" w:cs="Arial"/>
          <w:sz w:val="22"/>
          <w:szCs w:val="22"/>
        </w:rPr>
        <w:t>Questionnaire</w:t>
      </w:r>
      <w:r w:rsidR="004515EC">
        <w:rPr>
          <w:rFonts w:ascii="Arial" w:eastAsia="Arial" w:hAnsi="Arial" w:cs="Arial"/>
          <w:sz w:val="22"/>
          <w:szCs w:val="22"/>
        </w:rPr>
        <w:t xml:space="preserve"> (</w:t>
      </w:r>
      <w:r w:rsidR="00F2029B">
        <w:rPr>
          <w:rFonts w:ascii="Arial" w:eastAsia="Arial" w:hAnsi="Arial" w:cs="Arial"/>
          <w:sz w:val="22"/>
          <w:szCs w:val="22"/>
        </w:rPr>
        <w:t>PSQ</w:t>
      </w:r>
      <w:r w:rsidR="004515EC">
        <w:rPr>
          <w:rFonts w:ascii="Arial" w:eastAsia="Arial" w:hAnsi="Arial" w:cs="Arial"/>
          <w:sz w:val="22"/>
          <w:szCs w:val="22"/>
        </w:rPr>
        <w:t>)</w:t>
      </w:r>
      <w:r w:rsidRPr="00291648">
        <w:rPr>
          <w:rFonts w:ascii="Arial" w:eastAsia="Arial" w:hAnsi="Arial" w:cs="Arial"/>
          <w:sz w:val="22"/>
          <w:szCs w:val="22"/>
        </w:rPr>
        <w:t xml:space="preserve"> </w:t>
      </w:r>
      <w:r w:rsidR="004515EC">
        <w:rPr>
          <w:rFonts w:ascii="Arial" w:eastAsia="Arial" w:hAnsi="Arial" w:cs="Arial"/>
          <w:sz w:val="22"/>
          <w:szCs w:val="22"/>
        </w:rPr>
        <w:t>(</w:t>
      </w:r>
      <w:r w:rsidRPr="00291648">
        <w:rPr>
          <w:rFonts w:ascii="Arial" w:eastAsia="Arial" w:hAnsi="Arial" w:cs="Arial"/>
          <w:sz w:val="22"/>
          <w:szCs w:val="22"/>
        </w:rPr>
        <w:t>i.e.</w:t>
      </w:r>
      <w:r w:rsidR="004515EC">
        <w:rPr>
          <w:rFonts w:ascii="Arial" w:eastAsia="Arial" w:hAnsi="Arial" w:cs="Arial"/>
          <w:sz w:val="22"/>
          <w:szCs w:val="22"/>
        </w:rPr>
        <w:t>,</w:t>
      </w:r>
      <w:r w:rsidRPr="00291648">
        <w:rPr>
          <w:rFonts w:ascii="Arial" w:eastAsia="Arial" w:hAnsi="Arial" w:cs="Arial"/>
          <w:sz w:val="22"/>
          <w:szCs w:val="22"/>
        </w:rPr>
        <w:t xml:space="preserve"> the legal entity responsible for the information provided</w:t>
      </w:r>
      <w:r w:rsidR="004515EC">
        <w:rPr>
          <w:rFonts w:ascii="Arial" w:eastAsia="Arial" w:hAnsi="Arial" w:cs="Arial"/>
          <w:sz w:val="22"/>
          <w:szCs w:val="22"/>
        </w:rPr>
        <w:t>)</w:t>
      </w:r>
      <w:r w:rsidRPr="00291648">
        <w:rPr>
          <w:rFonts w:ascii="Arial" w:eastAsia="Arial" w:hAnsi="Arial" w:cs="Arial"/>
          <w:sz w:val="22"/>
          <w:szCs w:val="22"/>
        </w:rPr>
        <w:t>. The term “</w:t>
      </w:r>
      <w:r w:rsidR="00EA6005">
        <w:rPr>
          <w:rFonts w:ascii="Arial" w:eastAsia="Arial" w:hAnsi="Arial" w:cs="Arial"/>
          <w:sz w:val="22"/>
          <w:szCs w:val="22"/>
        </w:rPr>
        <w:t>Candidate</w:t>
      </w:r>
      <w:r w:rsidRPr="00291648">
        <w:rPr>
          <w:rFonts w:ascii="Arial" w:eastAsia="Arial" w:hAnsi="Arial" w:cs="Arial"/>
          <w:sz w:val="22"/>
          <w:szCs w:val="22"/>
        </w:rPr>
        <w:t xml:space="preserve">” is intended to cover any economic operator as defined by the </w:t>
      </w:r>
      <w:r w:rsidR="004515EC">
        <w:rPr>
          <w:rFonts w:ascii="Arial" w:eastAsia="Arial" w:hAnsi="Arial" w:cs="Arial"/>
          <w:sz w:val="22"/>
          <w:szCs w:val="22"/>
        </w:rPr>
        <w:t>Procurement Act 2023</w:t>
      </w:r>
      <w:r w:rsidRPr="00291648">
        <w:rPr>
          <w:rFonts w:ascii="Arial" w:eastAsia="Arial" w:hAnsi="Arial" w:cs="Arial"/>
          <w:sz w:val="22"/>
          <w:szCs w:val="22"/>
        </w:rPr>
        <w:t xml:space="preserve"> </w:t>
      </w:r>
      <w:r w:rsidR="006F120E">
        <w:rPr>
          <w:rFonts w:ascii="Arial" w:eastAsia="Arial" w:hAnsi="Arial" w:cs="Arial"/>
          <w:sz w:val="22"/>
          <w:szCs w:val="22"/>
        </w:rPr>
        <w:t xml:space="preserve">and the Procurement Regulations 2024 </w:t>
      </w:r>
      <w:r w:rsidRPr="00291648">
        <w:rPr>
          <w:rFonts w:ascii="Arial" w:eastAsia="Arial" w:hAnsi="Arial" w:cs="Arial"/>
          <w:sz w:val="22"/>
          <w:szCs w:val="22"/>
        </w:rPr>
        <w:t>(referred to as the “regulations”) and could be a registered company</w:t>
      </w:r>
      <w:r w:rsidR="00226CEB">
        <w:rPr>
          <w:rFonts w:ascii="Arial" w:eastAsia="Arial" w:hAnsi="Arial" w:cs="Arial"/>
          <w:sz w:val="22"/>
          <w:szCs w:val="22"/>
        </w:rPr>
        <w:t>,</w:t>
      </w:r>
      <w:r w:rsidRPr="00291648">
        <w:rPr>
          <w:rFonts w:ascii="Arial" w:eastAsia="Arial" w:hAnsi="Arial" w:cs="Arial"/>
          <w:sz w:val="22"/>
          <w:szCs w:val="22"/>
        </w:rPr>
        <w:t xml:space="preserve"> the lead contact for a group of economic operators</w:t>
      </w:r>
      <w:r w:rsidR="00226CEB">
        <w:rPr>
          <w:rFonts w:ascii="Arial" w:eastAsia="Arial" w:hAnsi="Arial" w:cs="Arial"/>
          <w:sz w:val="22"/>
          <w:szCs w:val="22"/>
        </w:rPr>
        <w:t>,</w:t>
      </w:r>
      <w:r w:rsidRPr="00291648">
        <w:rPr>
          <w:rFonts w:ascii="Arial" w:eastAsia="Arial" w:hAnsi="Arial" w:cs="Arial"/>
          <w:sz w:val="22"/>
          <w:szCs w:val="22"/>
        </w:rPr>
        <w:t xml:space="preserve"> charitable organisation</w:t>
      </w:r>
      <w:r w:rsidR="00226CEB">
        <w:rPr>
          <w:rFonts w:ascii="Arial" w:eastAsia="Arial" w:hAnsi="Arial" w:cs="Arial"/>
          <w:sz w:val="22"/>
          <w:szCs w:val="22"/>
        </w:rPr>
        <w:t>,</w:t>
      </w:r>
      <w:r w:rsidRPr="00291648">
        <w:rPr>
          <w:rFonts w:ascii="Arial" w:eastAsia="Arial" w:hAnsi="Arial" w:cs="Arial"/>
          <w:sz w:val="22"/>
          <w:szCs w:val="22"/>
        </w:rPr>
        <w:t xml:space="preserve"> Voluntary Community and Social Enterprise (VCSE); Special Purpose Vehicle</w:t>
      </w:r>
      <w:r w:rsidR="00226CEB">
        <w:rPr>
          <w:rFonts w:ascii="Arial" w:eastAsia="Arial" w:hAnsi="Arial" w:cs="Arial"/>
          <w:sz w:val="22"/>
          <w:szCs w:val="22"/>
        </w:rPr>
        <w:t>,</w:t>
      </w:r>
      <w:r w:rsidRPr="00291648">
        <w:rPr>
          <w:rFonts w:ascii="Arial" w:eastAsia="Arial" w:hAnsi="Arial" w:cs="Arial"/>
          <w:sz w:val="22"/>
          <w:szCs w:val="22"/>
        </w:rPr>
        <w:t xml:space="preserve"> or other form of </w:t>
      </w:r>
      <w:r w:rsidR="00226CEB">
        <w:rPr>
          <w:rFonts w:ascii="Arial" w:eastAsia="Arial" w:hAnsi="Arial" w:cs="Arial"/>
          <w:sz w:val="22"/>
          <w:szCs w:val="22"/>
        </w:rPr>
        <w:t xml:space="preserve">legal </w:t>
      </w:r>
      <w:r w:rsidRPr="00291648">
        <w:rPr>
          <w:rFonts w:ascii="Arial" w:eastAsia="Arial" w:hAnsi="Arial" w:cs="Arial"/>
          <w:sz w:val="22"/>
          <w:szCs w:val="22"/>
        </w:rPr>
        <w:t>entity.</w:t>
      </w:r>
    </w:p>
    <w:p w14:paraId="14344B01" w14:textId="77777777" w:rsidR="00FA4402" w:rsidRPr="00291648" w:rsidRDefault="00FA4402" w:rsidP="00FA4402">
      <w:pPr>
        <w:pStyle w:val="Normal1"/>
        <w:ind w:left="363"/>
        <w:jc w:val="both"/>
        <w:rPr>
          <w:rFonts w:ascii="Arial" w:eastAsia="Arial" w:hAnsi="Arial" w:cs="Arial"/>
          <w:sz w:val="22"/>
          <w:szCs w:val="22"/>
        </w:rPr>
      </w:pPr>
    </w:p>
    <w:p w14:paraId="0137B04D" w14:textId="758EDDD0" w:rsidR="00C84958" w:rsidRPr="00291648" w:rsidRDefault="00C84958" w:rsidP="00F96193">
      <w:pPr>
        <w:pStyle w:val="Normal1"/>
        <w:numPr>
          <w:ilvl w:val="0"/>
          <w:numId w:val="2"/>
        </w:numPr>
        <w:ind w:hanging="360"/>
        <w:jc w:val="both"/>
        <w:rPr>
          <w:rFonts w:ascii="Arial" w:eastAsia="Arial" w:hAnsi="Arial" w:cs="Arial"/>
          <w:sz w:val="22"/>
          <w:szCs w:val="22"/>
        </w:rPr>
      </w:pPr>
      <w:r w:rsidRPr="00291648">
        <w:rPr>
          <w:rFonts w:ascii="Arial" w:eastAsia="Arial" w:hAnsi="Arial" w:cs="Arial"/>
          <w:sz w:val="22"/>
          <w:szCs w:val="22"/>
        </w:rPr>
        <w:t xml:space="preserve">Please ensure that all questions are completed in full, and in the format requested. </w:t>
      </w:r>
      <w:r w:rsidR="00226CEB">
        <w:rPr>
          <w:rFonts w:ascii="Arial" w:eastAsia="Arial" w:hAnsi="Arial" w:cs="Arial"/>
          <w:sz w:val="22"/>
          <w:szCs w:val="22"/>
        </w:rPr>
        <w:t>Where</w:t>
      </w:r>
      <w:r w:rsidRPr="00291648">
        <w:rPr>
          <w:rFonts w:ascii="Arial" w:eastAsia="Arial" w:hAnsi="Arial" w:cs="Arial"/>
          <w:sz w:val="22"/>
          <w:szCs w:val="22"/>
        </w:rPr>
        <w:t xml:space="preserve"> the question does not apply to you, please state ‘N/A’. Should you need to provide additional information in response to the questions</w:t>
      </w:r>
      <w:r w:rsidR="000B50F5">
        <w:rPr>
          <w:rFonts w:ascii="Arial" w:eastAsia="Arial" w:hAnsi="Arial" w:cs="Arial"/>
          <w:sz w:val="22"/>
          <w:szCs w:val="22"/>
        </w:rPr>
        <w:t xml:space="preserve"> in the </w:t>
      </w:r>
      <w:r w:rsidR="00F2029B">
        <w:rPr>
          <w:rFonts w:ascii="Arial" w:eastAsia="Arial" w:hAnsi="Arial" w:cs="Arial"/>
          <w:sz w:val="22"/>
          <w:szCs w:val="22"/>
        </w:rPr>
        <w:t>PSQ</w:t>
      </w:r>
      <w:r w:rsidRPr="00291648">
        <w:rPr>
          <w:rFonts w:ascii="Arial" w:eastAsia="Arial" w:hAnsi="Arial" w:cs="Arial"/>
          <w:sz w:val="22"/>
          <w:szCs w:val="22"/>
        </w:rPr>
        <w:t>, please submit a clearly identified annex.</w:t>
      </w:r>
    </w:p>
    <w:p w14:paraId="463F0D79" w14:textId="77777777" w:rsidR="00FA4402" w:rsidRPr="00291648" w:rsidRDefault="00FA4402" w:rsidP="00FA4402">
      <w:pPr>
        <w:pStyle w:val="Normal1"/>
        <w:ind w:left="363"/>
        <w:jc w:val="both"/>
        <w:rPr>
          <w:rFonts w:ascii="Arial" w:eastAsia="Arial" w:hAnsi="Arial" w:cs="Arial"/>
          <w:sz w:val="22"/>
          <w:szCs w:val="22"/>
        </w:rPr>
      </w:pPr>
    </w:p>
    <w:p w14:paraId="507335C4" w14:textId="366C8A60" w:rsidR="00C84958" w:rsidRDefault="00C84958" w:rsidP="00F96193">
      <w:pPr>
        <w:pStyle w:val="Normal1"/>
        <w:numPr>
          <w:ilvl w:val="0"/>
          <w:numId w:val="2"/>
        </w:numPr>
        <w:ind w:hanging="360"/>
        <w:jc w:val="both"/>
        <w:rPr>
          <w:rFonts w:ascii="Arial" w:eastAsia="Arial" w:hAnsi="Arial" w:cs="Arial"/>
          <w:sz w:val="22"/>
          <w:szCs w:val="22"/>
        </w:rPr>
      </w:pPr>
      <w:r w:rsidRPr="00291648">
        <w:rPr>
          <w:rFonts w:ascii="Arial" w:eastAsia="Arial" w:hAnsi="Arial" w:cs="Arial"/>
          <w:sz w:val="22"/>
          <w:szCs w:val="22"/>
        </w:rPr>
        <w:t xml:space="preserve">The authority recognises that arrangements set out in </w:t>
      </w:r>
      <w:r w:rsidR="00200D0E">
        <w:rPr>
          <w:rFonts w:ascii="Arial" w:eastAsia="Arial" w:hAnsi="Arial" w:cs="Arial"/>
          <w:sz w:val="22"/>
          <w:szCs w:val="22"/>
        </w:rPr>
        <w:t>the SIS</w:t>
      </w:r>
      <w:r w:rsidRPr="00291648">
        <w:rPr>
          <w:rFonts w:ascii="Arial" w:eastAsia="Arial" w:hAnsi="Arial" w:cs="Arial"/>
          <w:sz w:val="22"/>
          <w:szCs w:val="22"/>
        </w:rPr>
        <w:t xml:space="preserve"> in relation to a group of economic operators (</w:t>
      </w:r>
      <w:r w:rsidR="00200D0E">
        <w:rPr>
          <w:rFonts w:ascii="Arial" w:eastAsia="Arial" w:hAnsi="Arial" w:cs="Arial"/>
          <w:sz w:val="22"/>
          <w:szCs w:val="22"/>
        </w:rPr>
        <w:t>e.g.</w:t>
      </w:r>
      <w:r w:rsidRPr="00291648">
        <w:rPr>
          <w:rFonts w:ascii="Arial" w:eastAsia="Arial" w:hAnsi="Arial" w:cs="Arial"/>
          <w:sz w:val="22"/>
          <w:szCs w:val="22"/>
        </w:rPr>
        <w:t xml:space="preserve">, a </w:t>
      </w:r>
      <w:r w:rsidR="00F34F75">
        <w:rPr>
          <w:rFonts w:ascii="Arial" w:eastAsia="Arial" w:hAnsi="Arial" w:cs="Arial"/>
          <w:sz w:val="22"/>
          <w:szCs w:val="22"/>
        </w:rPr>
        <w:t>C</w:t>
      </w:r>
      <w:r w:rsidRPr="00291648">
        <w:rPr>
          <w:rFonts w:ascii="Arial" w:eastAsia="Arial" w:hAnsi="Arial" w:cs="Arial"/>
          <w:sz w:val="22"/>
          <w:szCs w:val="22"/>
        </w:rPr>
        <w:t>onsortium) and/or use of sub-contractors, may be subject to change and will</w:t>
      </w:r>
      <w:r w:rsidR="00200D0E">
        <w:rPr>
          <w:rFonts w:ascii="Arial" w:eastAsia="Arial" w:hAnsi="Arial" w:cs="Arial"/>
          <w:sz w:val="22"/>
          <w:szCs w:val="22"/>
        </w:rPr>
        <w:t xml:space="preserve"> </w:t>
      </w:r>
      <w:r w:rsidRPr="00291648">
        <w:rPr>
          <w:rFonts w:ascii="Arial" w:eastAsia="Arial" w:hAnsi="Arial" w:cs="Arial"/>
          <w:sz w:val="22"/>
          <w:szCs w:val="22"/>
        </w:rPr>
        <w:t xml:space="preserve">not be finalised until a later date. The lead contact should notify the authority immediately of any change in the proposed arrangements and ensure </w:t>
      </w:r>
      <w:r w:rsidR="00942682">
        <w:rPr>
          <w:rFonts w:ascii="Arial" w:eastAsia="Arial" w:hAnsi="Arial" w:cs="Arial"/>
          <w:sz w:val="22"/>
          <w:szCs w:val="22"/>
        </w:rPr>
        <w:t xml:space="preserve">the information in the SIS is updated and re-submitted to the </w:t>
      </w:r>
      <w:r w:rsidR="00BA20A4">
        <w:rPr>
          <w:rFonts w:ascii="Arial" w:eastAsia="Arial" w:hAnsi="Arial" w:cs="Arial"/>
          <w:sz w:val="22"/>
          <w:szCs w:val="22"/>
        </w:rPr>
        <w:t>authority</w:t>
      </w:r>
      <w:r w:rsidR="00942682">
        <w:rPr>
          <w:rFonts w:ascii="Arial" w:eastAsia="Arial" w:hAnsi="Arial" w:cs="Arial"/>
          <w:sz w:val="22"/>
          <w:szCs w:val="22"/>
        </w:rPr>
        <w:t xml:space="preserve"> </w:t>
      </w:r>
      <w:r w:rsidRPr="00291648">
        <w:rPr>
          <w:rFonts w:ascii="Arial" w:eastAsia="Arial" w:hAnsi="Arial" w:cs="Arial"/>
          <w:sz w:val="22"/>
          <w:szCs w:val="22"/>
        </w:rPr>
        <w:t xml:space="preserve">for any new organisation relied on to meet the </w:t>
      </w:r>
      <w:r w:rsidR="008133F0">
        <w:rPr>
          <w:rFonts w:ascii="Arial" w:eastAsia="Arial" w:hAnsi="Arial" w:cs="Arial"/>
          <w:sz w:val="22"/>
          <w:szCs w:val="22"/>
        </w:rPr>
        <w:t>conditions of participation</w:t>
      </w:r>
      <w:r w:rsidRPr="00291648">
        <w:rPr>
          <w:rFonts w:ascii="Arial" w:eastAsia="Arial" w:hAnsi="Arial" w:cs="Arial"/>
          <w:sz w:val="22"/>
          <w:szCs w:val="22"/>
        </w:rPr>
        <w:t>. The authority will make a revised assessment of the submission based on the updated information.</w:t>
      </w:r>
    </w:p>
    <w:p w14:paraId="767DDFA1" w14:textId="77777777" w:rsidR="00FA4402" w:rsidRPr="00A14FB1" w:rsidRDefault="00FA4402" w:rsidP="00FA4402">
      <w:pPr>
        <w:pStyle w:val="Normal1"/>
        <w:ind w:left="363"/>
        <w:jc w:val="both"/>
        <w:rPr>
          <w:rFonts w:ascii="Arial" w:eastAsia="Arial" w:hAnsi="Arial" w:cs="Arial"/>
          <w:sz w:val="22"/>
          <w:szCs w:val="22"/>
        </w:rPr>
      </w:pPr>
    </w:p>
    <w:p w14:paraId="6EE27818" w14:textId="4B0DBFF0" w:rsidR="00C84958" w:rsidRDefault="00C84958" w:rsidP="00F96193">
      <w:pPr>
        <w:pStyle w:val="Normal1"/>
        <w:numPr>
          <w:ilvl w:val="0"/>
          <w:numId w:val="2"/>
        </w:numPr>
        <w:ind w:hanging="360"/>
        <w:jc w:val="both"/>
        <w:rPr>
          <w:rFonts w:ascii="Arial" w:eastAsia="Arial" w:hAnsi="Arial" w:cs="Arial"/>
          <w:sz w:val="22"/>
          <w:szCs w:val="22"/>
        </w:rPr>
      </w:pPr>
      <w:r w:rsidRPr="00291648">
        <w:rPr>
          <w:rFonts w:ascii="Arial" w:eastAsia="Arial" w:hAnsi="Arial" w:cs="Arial"/>
          <w:sz w:val="22"/>
          <w:szCs w:val="22"/>
        </w:rPr>
        <w:t xml:space="preserve">For </w:t>
      </w:r>
      <w:r w:rsidR="00AB78E0">
        <w:rPr>
          <w:rFonts w:ascii="Arial" w:eastAsia="Arial" w:hAnsi="Arial" w:cs="Arial"/>
          <w:sz w:val="22"/>
          <w:szCs w:val="22"/>
        </w:rPr>
        <w:t>the information provided in the SIS,</w:t>
      </w:r>
      <w:r w:rsidRPr="00291648">
        <w:rPr>
          <w:rFonts w:ascii="Arial" w:eastAsia="Arial" w:hAnsi="Arial" w:cs="Arial"/>
          <w:sz w:val="22"/>
          <w:szCs w:val="22"/>
        </w:rPr>
        <w:t xml:space="preserve"> every </w:t>
      </w:r>
      <w:r w:rsidR="00AB4D41" w:rsidRPr="00AB4D41">
        <w:rPr>
          <w:rFonts w:ascii="Arial" w:eastAsia="Arial" w:hAnsi="Arial" w:cs="Arial"/>
          <w:sz w:val="22"/>
          <w:szCs w:val="22"/>
        </w:rPr>
        <w:t>member of your bidding group/</w:t>
      </w:r>
      <w:r w:rsidR="00F34F75">
        <w:rPr>
          <w:rFonts w:ascii="Arial" w:eastAsia="Arial" w:hAnsi="Arial" w:cs="Arial"/>
          <w:sz w:val="22"/>
          <w:szCs w:val="22"/>
        </w:rPr>
        <w:t>C</w:t>
      </w:r>
      <w:r w:rsidR="00AB4D41" w:rsidRPr="00AB4D41">
        <w:rPr>
          <w:rFonts w:ascii="Arial" w:eastAsia="Arial" w:hAnsi="Arial" w:cs="Arial"/>
          <w:sz w:val="22"/>
          <w:szCs w:val="22"/>
        </w:rPr>
        <w:t xml:space="preserve">onsortium, and any subcontractor that is being relied on to meet the </w:t>
      </w:r>
      <w:r w:rsidR="008133F0">
        <w:rPr>
          <w:rFonts w:ascii="Arial" w:eastAsia="Arial" w:hAnsi="Arial" w:cs="Arial"/>
          <w:sz w:val="22"/>
          <w:szCs w:val="22"/>
        </w:rPr>
        <w:t>conditions of participation</w:t>
      </w:r>
      <w:r w:rsidR="00AB4D41" w:rsidRPr="00AB4D41">
        <w:rPr>
          <w:rFonts w:ascii="Arial" w:eastAsia="Arial" w:hAnsi="Arial" w:cs="Arial"/>
          <w:sz w:val="22"/>
          <w:szCs w:val="22"/>
        </w:rPr>
        <w:t>, must complete and submit the self-declaration</w:t>
      </w:r>
      <w:r w:rsidR="003435F6">
        <w:rPr>
          <w:rFonts w:ascii="Arial" w:eastAsia="Arial" w:hAnsi="Arial" w:cs="Arial"/>
          <w:sz w:val="22"/>
          <w:szCs w:val="22"/>
        </w:rPr>
        <w:t xml:space="preserve"> that is </w:t>
      </w:r>
      <w:r w:rsidR="001A54AE">
        <w:rPr>
          <w:rFonts w:ascii="Arial" w:eastAsia="Arial" w:hAnsi="Arial" w:cs="Arial"/>
          <w:sz w:val="22"/>
          <w:szCs w:val="22"/>
        </w:rPr>
        <w:t xml:space="preserve">requested </w:t>
      </w:r>
      <w:r w:rsidR="00883E27">
        <w:rPr>
          <w:rFonts w:ascii="Arial" w:eastAsia="Arial" w:hAnsi="Arial" w:cs="Arial"/>
          <w:sz w:val="22"/>
          <w:szCs w:val="22"/>
        </w:rPr>
        <w:t>when completing information</w:t>
      </w:r>
      <w:r w:rsidR="003435F6">
        <w:rPr>
          <w:rFonts w:ascii="Arial" w:eastAsia="Arial" w:hAnsi="Arial" w:cs="Arial"/>
          <w:sz w:val="22"/>
          <w:szCs w:val="22"/>
        </w:rPr>
        <w:t xml:space="preserve"> within the SIS</w:t>
      </w:r>
      <w:r w:rsidR="00AB4D41" w:rsidRPr="00AB4D41">
        <w:rPr>
          <w:rFonts w:ascii="Arial" w:eastAsia="Arial" w:hAnsi="Arial" w:cs="Arial"/>
          <w:sz w:val="22"/>
          <w:szCs w:val="22"/>
        </w:rPr>
        <w:t>.</w:t>
      </w:r>
    </w:p>
    <w:p w14:paraId="32FE86D9" w14:textId="77777777" w:rsidR="00883E27" w:rsidRDefault="00883E27" w:rsidP="00883E27">
      <w:pPr>
        <w:pStyle w:val="Normal1"/>
        <w:ind w:left="363"/>
        <w:jc w:val="both"/>
        <w:rPr>
          <w:rFonts w:ascii="Arial" w:eastAsia="Arial" w:hAnsi="Arial" w:cs="Arial"/>
          <w:sz w:val="22"/>
          <w:szCs w:val="22"/>
        </w:rPr>
      </w:pPr>
    </w:p>
    <w:p w14:paraId="6130CF65" w14:textId="77F06B6D" w:rsidR="008B7099" w:rsidRDefault="008B7099" w:rsidP="00F96193">
      <w:pPr>
        <w:pStyle w:val="Normal1"/>
        <w:numPr>
          <w:ilvl w:val="0"/>
          <w:numId w:val="2"/>
        </w:numPr>
        <w:ind w:hanging="360"/>
        <w:jc w:val="both"/>
        <w:rPr>
          <w:rFonts w:ascii="Arial" w:eastAsia="Arial" w:hAnsi="Arial" w:cs="Arial"/>
          <w:sz w:val="22"/>
          <w:szCs w:val="22"/>
        </w:rPr>
      </w:pPr>
      <w:r>
        <w:rPr>
          <w:rFonts w:ascii="Arial" w:eastAsia="Arial" w:hAnsi="Arial" w:cs="Arial"/>
          <w:sz w:val="22"/>
          <w:szCs w:val="22"/>
        </w:rPr>
        <w:lastRenderedPageBreak/>
        <w:t xml:space="preserve">For the </w:t>
      </w:r>
      <w:r w:rsidRPr="008B7099">
        <w:rPr>
          <w:rFonts w:ascii="Arial" w:eastAsia="Arial" w:hAnsi="Arial" w:cs="Arial"/>
          <w:sz w:val="22"/>
          <w:szCs w:val="22"/>
        </w:rPr>
        <w:t>mandatory exclusion grounds only, you must complete the declaration for all relevant persons and entities. There are two categories of persons and entities:</w:t>
      </w:r>
    </w:p>
    <w:p w14:paraId="739A358E" w14:textId="30E5729A" w:rsidR="008B7099" w:rsidRDefault="008B7099" w:rsidP="008B7099">
      <w:pPr>
        <w:pStyle w:val="Normal1"/>
        <w:jc w:val="both"/>
        <w:rPr>
          <w:rFonts w:ascii="Arial" w:eastAsia="Arial" w:hAnsi="Arial" w:cs="Arial"/>
          <w:sz w:val="22"/>
          <w:szCs w:val="22"/>
        </w:rPr>
      </w:pPr>
    </w:p>
    <w:p w14:paraId="6D6A54EF" w14:textId="2319A2EB" w:rsidR="008B7099" w:rsidRDefault="00396933" w:rsidP="00F96193">
      <w:pPr>
        <w:pStyle w:val="Normal1"/>
        <w:numPr>
          <w:ilvl w:val="0"/>
          <w:numId w:val="7"/>
        </w:numPr>
        <w:jc w:val="both"/>
        <w:rPr>
          <w:rFonts w:ascii="Arial" w:eastAsia="Arial" w:hAnsi="Arial" w:cs="Arial"/>
          <w:sz w:val="22"/>
          <w:szCs w:val="22"/>
        </w:rPr>
      </w:pPr>
      <w:r>
        <w:rPr>
          <w:rFonts w:ascii="Arial" w:eastAsia="Arial" w:hAnsi="Arial" w:cs="Arial"/>
          <w:sz w:val="22"/>
          <w:szCs w:val="22"/>
        </w:rPr>
        <w:t>M</w:t>
      </w:r>
      <w:r w:rsidR="008B7099" w:rsidRPr="008B7099">
        <w:rPr>
          <w:rFonts w:ascii="Arial" w:eastAsia="Arial" w:hAnsi="Arial" w:cs="Arial"/>
          <w:sz w:val="22"/>
          <w:szCs w:val="22"/>
        </w:rPr>
        <w:t>embers of your administrative, management or supervisory board</w:t>
      </w:r>
      <w:r w:rsidR="00466CA6">
        <w:rPr>
          <w:rFonts w:ascii="Arial" w:eastAsia="Arial" w:hAnsi="Arial" w:cs="Arial"/>
          <w:sz w:val="22"/>
          <w:szCs w:val="22"/>
        </w:rPr>
        <w:t xml:space="preserve"> and</w:t>
      </w:r>
      <w:r w:rsidR="008B7099" w:rsidRPr="008B7099">
        <w:rPr>
          <w:rFonts w:ascii="Arial" w:eastAsia="Arial" w:hAnsi="Arial" w:cs="Arial"/>
          <w:sz w:val="22"/>
          <w:szCs w:val="22"/>
        </w:rPr>
        <w:t xml:space="preserve"> entities and persons who have powers of representation, decision or control. You must decide, depending on the nature and structure of the entity or person who is bidding, which entities and persons this applies to in your particular circumstances.</w:t>
      </w:r>
      <w:r>
        <w:rPr>
          <w:rFonts w:ascii="Arial" w:eastAsia="Arial" w:hAnsi="Arial" w:cs="Arial"/>
          <w:sz w:val="22"/>
          <w:szCs w:val="22"/>
        </w:rPr>
        <w:t xml:space="preserve"> M</w:t>
      </w:r>
      <w:r w:rsidR="008B7099" w:rsidRPr="008B7099">
        <w:rPr>
          <w:rFonts w:ascii="Arial" w:eastAsia="Arial" w:hAnsi="Arial" w:cs="Arial"/>
          <w:sz w:val="22"/>
          <w:szCs w:val="22"/>
        </w:rPr>
        <w:t>embers of your administrative, management or supervisory board should be easily identifiable and will cover company directors (or equivalent for other types of corporate entities) and members of an executive board</w:t>
      </w:r>
      <w:r w:rsidR="008B7099">
        <w:rPr>
          <w:rFonts w:ascii="Arial" w:eastAsia="Arial" w:hAnsi="Arial" w:cs="Arial"/>
          <w:sz w:val="22"/>
          <w:szCs w:val="22"/>
        </w:rPr>
        <w:t>.</w:t>
      </w:r>
    </w:p>
    <w:p w14:paraId="36020DF1" w14:textId="24CC4B71" w:rsidR="008B7099" w:rsidRDefault="00466CA6" w:rsidP="00F96193">
      <w:pPr>
        <w:pStyle w:val="Normal1"/>
        <w:numPr>
          <w:ilvl w:val="0"/>
          <w:numId w:val="7"/>
        </w:numPr>
        <w:jc w:val="both"/>
        <w:rPr>
          <w:rFonts w:ascii="Arial" w:eastAsia="Arial" w:hAnsi="Arial" w:cs="Arial"/>
          <w:sz w:val="22"/>
          <w:szCs w:val="22"/>
        </w:rPr>
      </w:pPr>
      <w:r>
        <w:rPr>
          <w:rFonts w:ascii="Arial" w:eastAsia="Arial" w:hAnsi="Arial" w:cs="Arial"/>
          <w:sz w:val="22"/>
          <w:szCs w:val="22"/>
        </w:rPr>
        <w:t>T</w:t>
      </w:r>
      <w:r w:rsidR="008B7099" w:rsidRPr="008B7099">
        <w:rPr>
          <w:rFonts w:ascii="Arial" w:eastAsia="Arial" w:hAnsi="Arial" w:cs="Arial"/>
          <w:sz w:val="22"/>
          <w:szCs w:val="22"/>
        </w:rPr>
        <w:t>he second category of those with powers of representation, decision or control, is likely to be more complicated. As an illustration, entities or persons with 25% or more shareholding (or equivalent for other types of corporate entities) are likely to have powers or representation, decision or control, although those with a lower shareholding may still have the relevant powers depending on their particular rights. Similarly, your ultimate parent company (or equivalent for other types of corporate entities) is likely to have powers of representation, decision or control. Depending on your particular structure, intermediate parent companies who do not have a direct shareholding, directors or members of an executive board of your immediate parent company (</w:t>
      </w:r>
      <w:r>
        <w:rPr>
          <w:rFonts w:ascii="Arial" w:eastAsia="Arial" w:hAnsi="Arial" w:cs="Arial"/>
          <w:sz w:val="22"/>
          <w:szCs w:val="22"/>
        </w:rPr>
        <w:t>e.g.,</w:t>
      </w:r>
      <w:r w:rsidR="008B7099" w:rsidRPr="008B7099">
        <w:rPr>
          <w:rFonts w:ascii="Arial" w:eastAsia="Arial" w:hAnsi="Arial" w:cs="Arial"/>
          <w:sz w:val="22"/>
          <w:szCs w:val="22"/>
        </w:rPr>
        <w:t xml:space="preserve"> in the case of an SPV set up specifically to bid for a particular contract), and holders of mortgages or liens may be covered. It is</w:t>
      </w:r>
      <w:r>
        <w:rPr>
          <w:rFonts w:ascii="Arial" w:eastAsia="Arial" w:hAnsi="Arial" w:cs="Arial"/>
          <w:sz w:val="22"/>
          <w:szCs w:val="22"/>
        </w:rPr>
        <w:t xml:space="preserve"> no</w:t>
      </w:r>
      <w:r w:rsidR="008B7099" w:rsidRPr="008B7099">
        <w:rPr>
          <w:rFonts w:ascii="Arial" w:eastAsia="Arial" w:hAnsi="Arial" w:cs="Arial"/>
          <w:sz w:val="22"/>
          <w:szCs w:val="22"/>
        </w:rPr>
        <w:t>t necessary to identify which entities and persons you think are covered but you must be satisfied that your declaration is made in respect of all of those that are covered.</w:t>
      </w:r>
    </w:p>
    <w:p w14:paraId="0EC14495" w14:textId="77777777" w:rsidR="00AB4D41" w:rsidRPr="00291648" w:rsidRDefault="00AB4D41" w:rsidP="00AB4D41">
      <w:pPr>
        <w:pStyle w:val="Normal1"/>
        <w:jc w:val="both"/>
        <w:rPr>
          <w:rFonts w:ascii="Arial" w:eastAsia="Arial" w:hAnsi="Arial" w:cs="Arial"/>
          <w:sz w:val="22"/>
          <w:szCs w:val="22"/>
        </w:rPr>
      </w:pPr>
    </w:p>
    <w:p w14:paraId="01261880" w14:textId="260B14A8" w:rsidR="00C84958" w:rsidRPr="001A54AE" w:rsidRDefault="00C84958" w:rsidP="00F96193">
      <w:pPr>
        <w:pStyle w:val="Normal1"/>
        <w:numPr>
          <w:ilvl w:val="0"/>
          <w:numId w:val="2"/>
        </w:numPr>
        <w:ind w:hanging="360"/>
        <w:jc w:val="both"/>
        <w:rPr>
          <w:rFonts w:ascii="Arial" w:eastAsia="Arial" w:hAnsi="Arial" w:cs="Arial"/>
          <w:sz w:val="22"/>
          <w:szCs w:val="22"/>
        </w:rPr>
      </w:pPr>
      <w:r w:rsidRPr="001A54AE">
        <w:rPr>
          <w:rFonts w:ascii="Arial" w:eastAsia="Arial" w:hAnsi="Arial" w:cs="Arial"/>
          <w:sz w:val="22"/>
          <w:szCs w:val="22"/>
        </w:rPr>
        <w:t xml:space="preserve">All sub-contractors are required to complete </w:t>
      </w:r>
      <w:r w:rsidR="00D628A4">
        <w:rPr>
          <w:rFonts w:ascii="Arial" w:eastAsia="Arial" w:hAnsi="Arial" w:cs="Arial"/>
          <w:sz w:val="22"/>
          <w:szCs w:val="22"/>
        </w:rPr>
        <w:t>the information requested within the SIS</w:t>
      </w:r>
      <w:r w:rsidRPr="001A54AE">
        <w:rPr>
          <w:rFonts w:ascii="Arial" w:eastAsia="Arial" w:hAnsi="Arial" w:cs="Arial"/>
          <w:sz w:val="22"/>
          <w:szCs w:val="22"/>
        </w:rPr>
        <w:t xml:space="preserve">. </w:t>
      </w:r>
    </w:p>
    <w:p w14:paraId="45125710" w14:textId="77777777" w:rsidR="00FA4402" w:rsidRPr="00291648" w:rsidRDefault="00FA4402" w:rsidP="00FA4402">
      <w:pPr>
        <w:pStyle w:val="Normal1"/>
        <w:ind w:left="363"/>
        <w:jc w:val="both"/>
        <w:rPr>
          <w:rFonts w:ascii="Arial" w:eastAsia="Arial" w:hAnsi="Arial" w:cs="Arial"/>
          <w:sz w:val="22"/>
          <w:szCs w:val="22"/>
        </w:rPr>
      </w:pPr>
    </w:p>
    <w:p w14:paraId="2D8689A5" w14:textId="51576C6E" w:rsidR="00C84958" w:rsidRDefault="00C84958" w:rsidP="00F96193">
      <w:pPr>
        <w:pStyle w:val="Normal1"/>
        <w:numPr>
          <w:ilvl w:val="0"/>
          <w:numId w:val="2"/>
        </w:numPr>
        <w:ind w:hanging="360"/>
        <w:jc w:val="both"/>
        <w:rPr>
          <w:rFonts w:ascii="Arial" w:eastAsia="Arial" w:hAnsi="Arial" w:cs="Arial"/>
          <w:sz w:val="22"/>
          <w:szCs w:val="22"/>
        </w:rPr>
      </w:pPr>
      <w:r w:rsidRPr="00291648">
        <w:rPr>
          <w:rFonts w:ascii="Arial" w:eastAsia="Arial" w:hAnsi="Arial" w:cs="Arial"/>
          <w:sz w:val="22"/>
          <w:szCs w:val="22"/>
        </w:rPr>
        <w:t xml:space="preserve">For answers to </w:t>
      </w:r>
      <w:r w:rsidR="00613A38">
        <w:rPr>
          <w:rFonts w:ascii="Arial" w:eastAsia="Arial" w:hAnsi="Arial" w:cs="Arial"/>
          <w:sz w:val="22"/>
          <w:szCs w:val="22"/>
        </w:rPr>
        <w:t>the questions in the PS</w:t>
      </w:r>
      <w:r w:rsidR="00D628A4">
        <w:rPr>
          <w:rFonts w:ascii="Arial" w:eastAsia="Arial" w:hAnsi="Arial" w:cs="Arial"/>
          <w:sz w:val="22"/>
          <w:szCs w:val="22"/>
        </w:rPr>
        <w:t>Q</w:t>
      </w:r>
      <w:r w:rsidR="00870005">
        <w:rPr>
          <w:rFonts w:ascii="Arial" w:eastAsia="Arial" w:hAnsi="Arial" w:cs="Arial"/>
          <w:sz w:val="22"/>
          <w:szCs w:val="22"/>
        </w:rPr>
        <w:t>,</w:t>
      </w:r>
      <w:r w:rsidRPr="00291648">
        <w:rPr>
          <w:rFonts w:ascii="Arial" w:eastAsia="Arial" w:hAnsi="Arial" w:cs="Arial"/>
          <w:i/>
          <w:sz w:val="22"/>
          <w:szCs w:val="22"/>
        </w:rPr>
        <w:t xml:space="preserve"> </w:t>
      </w:r>
      <w:r w:rsidR="00870005">
        <w:rPr>
          <w:rFonts w:ascii="Arial" w:eastAsia="Arial" w:hAnsi="Arial" w:cs="Arial"/>
          <w:sz w:val="22"/>
          <w:szCs w:val="22"/>
        </w:rPr>
        <w:t>i</w:t>
      </w:r>
      <w:r w:rsidRPr="00291648">
        <w:rPr>
          <w:rFonts w:ascii="Arial" w:eastAsia="Arial" w:hAnsi="Arial" w:cs="Arial"/>
          <w:sz w:val="22"/>
          <w:szCs w:val="22"/>
        </w:rPr>
        <w:t>f bidding on behalf of a group</w:t>
      </w:r>
      <w:r w:rsidR="00870005">
        <w:rPr>
          <w:rFonts w:ascii="Arial" w:eastAsia="Arial" w:hAnsi="Arial" w:cs="Arial"/>
          <w:sz w:val="22"/>
          <w:szCs w:val="22"/>
        </w:rPr>
        <w:t xml:space="preserve"> (e.g., a </w:t>
      </w:r>
      <w:r w:rsidR="00F34F75">
        <w:rPr>
          <w:rFonts w:ascii="Arial" w:eastAsia="Arial" w:hAnsi="Arial" w:cs="Arial"/>
          <w:sz w:val="22"/>
          <w:szCs w:val="22"/>
        </w:rPr>
        <w:t>C</w:t>
      </w:r>
      <w:r w:rsidRPr="00291648">
        <w:rPr>
          <w:rFonts w:ascii="Arial" w:eastAsia="Arial" w:hAnsi="Arial" w:cs="Arial"/>
          <w:sz w:val="22"/>
          <w:szCs w:val="22"/>
        </w:rPr>
        <w:t>onsortium</w:t>
      </w:r>
      <w:r w:rsidR="00870005">
        <w:rPr>
          <w:rFonts w:ascii="Arial" w:eastAsia="Arial" w:hAnsi="Arial" w:cs="Arial"/>
          <w:sz w:val="22"/>
          <w:szCs w:val="22"/>
        </w:rPr>
        <w:t>)</w:t>
      </w:r>
      <w:r w:rsidRPr="00291648">
        <w:rPr>
          <w:rFonts w:ascii="Arial" w:eastAsia="Arial" w:hAnsi="Arial" w:cs="Arial"/>
          <w:sz w:val="22"/>
          <w:szCs w:val="22"/>
        </w:rPr>
        <w:t xml:space="preserve">, or you intend to use sub-contractors, you should complete all </w:t>
      </w:r>
      <w:r w:rsidR="00870005">
        <w:rPr>
          <w:rFonts w:ascii="Arial" w:eastAsia="Arial" w:hAnsi="Arial" w:cs="Arial"/>
          <w:sz w:val="22"/>
          <w:szCs w:val="22"/>
        </w:rPr>
        <w:t xml:space="preserve">of </w:t>
      </w:r>
      <w:r w:rsidRPr="00291648">
        <w:rPr>
          <w:rFonts w:ascii="Arial" w:eastAsia="Arial" w:hAnsi="Arial" w:cs="Arial"/>
          <w:sz w:val="22"/>
          <w:szCs w:val="22"/>
        </w:rPr>
        <w:t xml:space="preserve">the questions on behalf of the </w:t>
      </w:r>
      <w:r w:rsidR="00F34F75">
        <w:rPr>
          <w:rFonts w:ascii="Arial" w:eastAsia="Arial" w:hAnsi="Arial" w:cs="Arial"/>
          <w:sz w:val="22"/>
          <w:szCs w:val="22"/>
        </w:rPr>
        <w:t>C</w:t>
      </w:r>
      <w:r w:rsidRPr="00291648">
        <w:rPr>
          <w:rFonts w:ascii="Arial" w:eastAsia="Arial" w:hAnsi="Arial" w:cs="Arial"/>
          <w:sz w:val="22"/>
          <w:szCs w:val="22"/>
        </w:rPr>
        <w:t xml:space="preserve">onsortium and/or sub-contractors, providing one </w:t>
      </w:r>
      <w:r w:rsidR="00870005">
        <w:rPr>
          <w:rFonts w:ascii="Arial" w:eastAsia="Arial" w:hAnsi="Arial" w:cs="Arial"/>
          <w:sz w:val="22"/>
          <w:szCs w:val="22"/>
        </w:rPr>
        <w:t xml:space="preserve">composite </w:t>
      </w:r>
      <w:r w:rsidRPr="00291648">
        <w:rPr>
          <w:rFonts w:ascii="Arial" w:eastAsia="Arial" w:hAnsi="Arial" w:cs="Arial"/>
          <w:sz w:val="22"/>
          <w:szCs w:val="22"/>
        </w:rPr>
        <w:t>response and declaration.</w:t>
      </w:r>
    </w:p>
    <w:p w14:paraId="0478604F" w14:textId="77777777" w:rsidR="00104C61" w:rsidRPr="00104C61" w:rsidRDefault="00104C61" w:rsidP="00104C61">
      <w:pPr>
        <w:pStyle w:val="Normal1"/>
        <w:ind w:left="363"/>
        <w:jc w:val="both"/>
        <w:rPr>
          <w:rFonts w:ascii="Arial" w:eastAsia="Arial" w:hAnsi="Arial" w:cs="Arial"/>
          <w:sz w:val="22"/>
          <w:szCs w:val="22"/>
        </w:rPr>
      </w:pPr>
    </w:p>
    <w:p w14:paraId="531F08CD" w14:textId="673C89CA" w:rsidR="00104C61" w:rsidRPr="00104C61" w:rsidRDefault="00104C61" w:rsidP="00F96193">
      <w:pPr>
        <w:pStyle w:val="Normal1"/>
        <w:numPr>
          <w:ilvl w:val="0"/>
          <w:numId w:val="2"/>
        </w:numPr>
        <w:ind w:hanging="360"/>
        <w:jc w:val="both"/>
        <w:rPr>
          <w:rFonts w:asciiTheme="minorBidi" w:eastAsia="Arial" w:hAnsiTheme="minorBidi" w:cstheme="minorBidi"/>
          <w:sz w:val="22"/>
          <w:szCs w:val="22"/>
        </w:rPr>
      </w:pPr>
      <w:r w:rsidRPr="00104C61">
        <w:rPr>
          <w:rFonts w:asciiTheme="minorBidi" w:eastAsia="Arial" w:hAnsiTheme="minorBidi" w:cstheme="minorBidi"/>
          <w:spacing w:val="1"/>
          <w:sz w:val="22"/>
          <w:szCs w:val="22"/>
          <w:lang w:val="en-US"/>
        </w:rPr>
        <w:t xml:space="preserve">Prior to contract award, the Council reserves the right to seek an updated assessment of the mandatory exclusions and economic and financial standing sections of the </w:t>
      </w:r>
      <w:r w:rsidR="00250271">
        <w:rPr>
          <w:rFonts w:asciiTheme="minorBidi" w:eastAsia="Arial" w:hAnsiTheme="minorBidi" w:cstheme="minorBidi"/>
          <w:spacing w:val="1"/>
          <w:sz w:val="22"/>
          <w:szCs w:val="22"/>
          <w:lang w:val="en-US"/>
        </w:rPr>
        <w:t>Candidate</w:t>
      </w:r>
      <w:r w:rsidR="00613A38">
        <w:rPr>
          <w:rFonts w:asciiTheme="minorBidi" w:eastAsia="Arial" w:hAnsiTheme="minorBidi" w:cstheme="minorBidi"/>
          <w:spacing w:val="1"/>
          <w:sz w:val="22"/>
          <w:szCs w:val="22"/>
          <w:lang w:val="en-US"/>
        </w:rPr>
        <w:t>’s PS</w:t>
      </w:r>
      <w:r w:rsidRPr="00104C61">
        <w:rPr>
          <w:rFonts w:asciiTheme="minorBidi" w:eastAsia="Arial" w:hAnsiTheme="minorBidi" w:cstheme="minorBidi"/>
          <w:spacing w:val="1"/>
          <w:sz w:val="22"/>
          <w:szCs w:val="22"/>
          <w:lang w:val="en-US"/>
        </w:rPr>
        <w:t xml:space="preserve">Q submission and reserves the right to not award the contract should there be negative movement in these areas which, had they been evident at the time of the </w:t>
      </w:r>
      <w:r w:rsidR="008133F0">
        <w:rPr>
          <w:rFonts w:asciiTheme="minorBidi" w:eastAsia="Arial" w:hAnsiTheme="minorBidi" w:cstheme="minorBidi"/>
          <w:spacing w:val="1"/>
          <w:sz w:val="22"/>
          <w:szCs w:val="22"/>
          <w:lang w:val="en-US"/>
        </w:rPr>
        <w:t>conditions of participation</w:t>
      </w:r>
      <w:r w:rsidRPr="00104C61">
        <w:rPr>
          <w:rFonts w:asciiTheme="minorBidi" w:eastAsia="Arial" w:hAnsiTheme="minorBidi" w:cstheme="minorBidi"/>
          <w:spacing w:val="1"/>
          <w:sz w:val="22"/>
          <w:szCs w:val="22"/>
          <w:lang w:val="en-US"/>
        </w:rPr>
        <w:t xml:space="preserve"> evaluation, would have resulted in the </w:t>
      </w:r>
      <w:r w:rsidR="00250271">
        <w:rPr>
          <w:rFonts w:asciiTheme="minorBidi" w:eastAsia="Arial" w:hAnsiTheme="minorBidi" w:cstheme="minorBidi"/>
          <w:spacing w:val="1"/>
          <w:sz w:val="22"/>
          <w:szCs w:val="22"/>
          <w:lang w:val="en-US"/>
        </w:rPr>
        <w:t xml:space="preserve">Candidate </w:t>
      </w:r>
      <w:r w:rsidRPr="00104C61">
        <w:rPr>
          <w:rFonts w:asciiTheme="minorBidi" w:eastAsia="Arial" w:hAnsiTheme="minorBidi" w:cstheme="minorBidi"/>
          <w:spacing w:val="1"/>
          <w:sz w:val="22"/>
          <w:szCs w:val="22"/>
          <w:lang w:val="en-US"/>
        </w:rPr>
        <w:t>not being taken forward to tender stage.</w:t>
      </w:r>
    </w:p>
    <w:p w14:paraId="7E3E2E20" w14:textId="77777777" w:rsidR="00BE723C" w:rsidRDefault="00BE723C" w:rsidP="00BE723C">
      <w:pPr>
        <w:pStyle w:val="Normal1"/>
        <w:ind w:left="363"/>
        <w:jc w:val="both"/>
        <w:rPr>
          <w:rFonts w:ascii="Arial" w:eastAsia="Arial" w:hAnsi="Arial" w:cs="Arial"/>
          <w:sz w:val="22"/>
          <w:szCs w:val="22"/>
        </w:rPr>
      </w:pPr>
    </w:p>
    <w:p w14:paraId="7A137EAC" w14:textId="5FF612DA" w:rsidR="008B7099" w:rsidRPr="008B7099" w:rsidRDefault="008B7099" w:rsidP="00F96193">
      <w:pPr>
        <w:pStyle w:val="Normal1"/>
        <w:numPr>
          <w:ilvl w:val="0"/>
          <w:numId w:val="2"/>
        </w:numPr>
        <w:ind w:hanging="360"/>
        <w:jc w:val="both"/>
        <w:rPr>
          <w:rFonts w:ascii="Arial" w:eastAsia="Arial" w:hAnsi="Arial" w:cs="Arial"/>
          <w:sz w:val="22"/>
          <w:szCs w:val="22"/>
        </w:rPr>
      </w:pPr>
      <w:r w:rsidRPr="008B7099">
        <w:rPr>
          <w:rFonts w:ascii="Arial" w:eastAsia="Arial" w:hAnsi="Arial" w:cs="Arial"/>
          <w:sz w:val="22"/>
          <w:szCs w:val="22"/>
        </w:rPr>
        <w:t xml:space="preserve">The </w:t>
      </w:r>
      <w:r w:rsidRPr="008B7099">
        <w:rPr>
          <w:rFonts w:ascii="Arial" w:hAnsi="Arial" w:cs="Arial"/>
          <w:sz w:val="22"/>
          <w:szCs w:val="22"/>
        </w:rPr>
        <w:t>Public Procurement Review Service</w:t>
      </w:r>
      <w:r w:rsidR="009D21A0">
        <w:rPr>
          <w:rFonts w:ascii="Arial" w:hAnsi="Arial" w:cs="Arial"/>
          <w:sz w:val="22"/>
          <w:szCs w:val="22"/>
        </w:rPr>
        <w:t xml:space="preserve"> (PPRS), which is one part of the Procurement Review Unit (PRU)</w:t>
      </w:r>
      <w:r w:rsidRPr="008B7099">
        <w:rPr>
          <w:rFonts w:ascii="Arial" w:hAnsi="Arial" w:cs="Arial"/>
          <w:sz w:val="22"/>
          <w:szCs w:val="22"/>
        </w:rPr>
        <w:t xml:space="preserve"> allows government suppliers and potential government suppliers to raise concerns anonymously about unfair public sector procurement practice. The government can then investigate and resolve these concerns for contracting authorities as </w:t>
      </w:r>
      <w:r w:rsidR="009D21A0">
        <w:rPr>
          <w:rFonts w:ascii="Arial" w:hAnsi="Arial" w:cs="Arial"/>
          <w:sz w:val="22"/>
          <w:szCs w:val="22"/>
        </w:rPr>
        <w:t>permitted under</w:t>
      </w:r>
      <w:r w:rsidRPr="008B7099">
        <w:rPr>
          <w:rFonts w:ascii="Arial" w:hAnsi="Arial" w:cs="Arial"/>
          <w:sz w:val="22"/>
          <w:szCs w:val="22"/>
        </w:rPr>
        <w:t xml:space="preserve"> </w:t>
      </w:r>
      <w:r w:rsidR="002148ED">
        <w:rPr>
          <w:rFonts w:ascii="Arial" w:hAnsi="Arial" w:cs="Arial"/>
          <w:sz w:val="22"/>
          <w:szCs w:val="22"/>
        </w:rPr>
        <w:t>Part 10 of the Procurement Act 2023</w:t>
      </w:r>
      <w:r w:rsidRPr="008B7099">
        <w:rPr>
          <w:rFonts w:ascii="Arial" w:hAnsi="Arial" w:cs="Arial"/>
          <w:sz w:val="22"/>
          <w:szCs w:val="22"/>
        </w:rPr>
        <w:t xml:space="preserve">. To </w:t>
      </w:r>
      <w:r w:rsidR="00C04FDE">
        <w:rPr>
          <w:rFonts w:ascii="Arial" w:hAnsi="Arial" w:cs="Arial"/>
          <w:sz w:val="22"/>
          <w:szCs w:val="22"/>
        </w:rPr>
        <w:t xml:space="preserve">use </w:t>
      </w:r>
      <w:r w:rsidRPr="008B7099">
        <w:rPr>
          <w:rFonts w:ascii="Arial" w:hAnsi="Arial" w:cs="Arial"/>
          <w:sz w:val="22"/>
          <w:szCs w:val="22"/>
        </w:rPr>
        <w:t xml:space="preserve">the </w:t>
      </w:r>
      <w:r w:rsidR="00C04FDE">
        <w:rPr>
          <w:rFonts w:ascii="Arial" w:hAnsi="Arial" w:cs="Arial"/>
          <w:sz w:val="22"/>
          <w:szCs w:val="22"/>
        </w:rPr>
        <w:t>PPRS</w:t>
      </w:r>
      <w:r w:rsidRPr="008B7099">
        <w:rPr>
          <w:rFonts w:ascii="Arial" w:hAnsi="Arial" w:cs="Arial"/>
          <w:sz w:val="22"/>
          <w:szCs w:val="22"/>
        </w:rPr>
        <w:t xml:space="preserve">, read the terms </w:t>
      </w:r>
      <w:r w:rsidR="00D166A6">
        <w:rPr>
          <w:rFonts w:ascii="Arial" w:hAnsi="Arial" w:cs="Arial"/>
          <w:sz w:val="22"/>
          <w:szCs w:val="22"/>
        </w:rPr>
        <w:t xml:space="preserve">set out in the </w:t>
      </w:r>
      <w:hyperlink r:id="rId17" w:history="1">
        <w:r w:rsidR="00A4750F">
          <w:rPr>
            <w:rStyle w:val="Hyperlink"/>
            <w:rFonts w:ascii="Arial" w:hAnsi="Arial" w:cs="Arial"/>
            <w:sz w:val="22"/>
            <w:szCs w:val="22"/>
          </w:rPr>
          <w:t>Government’s published guidance</w:t>
        </w:r>
      </w:hyperlink>
      <w:r w:rsidR="00D166A6">
        <w:rPr>
          <w:rFonts w:ascii="Arial" w:hAnsi="Arial" w:cs="Arial"/>
          <w:sz w:val="22"/>
          <w:szCs w:val="22"/>
        </w:rPr>
        <w:t xml:space="preserve"> </w:t>
      </w:r>
      <w:r w:rsidRPr="008B7099">
        <w:rPr>
          <w:rFonts w:ascii="Arial" w:hAnsi="Arial" w:cs="Arial"/>
          <w:sz w:val="22"/>
          <w:szCs w:val="22"/>
        </w:rPr>
        <w:t xml:space="preserve">and </w:t>
      </w:r>
      <w:r w:rsidR="00D166A6">
        <w:rPr>
          <w:rFonts w:ascii="Arial" w:hAnsi="Arial" w:cs="Arial"/>
          <w:sz w:val="22"/>
          <w:szCs w:val="22"/>
        </w:rPr>
        <w:t xml:space="preserve">complete the </w:t>
      </w:r>
      <w:hyperlink r:id="rId18" w:history="1">
        <w:r w:rsidR="00D166A6" w:rsidRPr="00515EB4">
          <w:rPr>
            <w:rStyle w:val="Hyperlink"/>
            <w:rFonts w:ascii="Arial" w:hAnsi="Arial" w:cs="Arial"/>
            <w:sz w:val="22"/>
            <w:szCs w:val="22"/>
          </w:rPr>
          <w:t>public procurement review service case request form</w:t>
        </w:r>
      </w:hyperlink>
      <w:r w:rsidR="00D166A6">
        <w:rPr>
          <w:rFonts w:ascii="Arial" w:hAnsi="Arial" w:cs="Arial"/>
          <w:sz w:val="22"/>
          <w:szCs w:val="22"/>
        </w:rPr>
        <w:t>.</w:t>
      </w:r>
    </w:p>
    <w:p w14:paraId="20FE6C4E" w14:textId="77777777" w:rsidR="00FA4402" w:rsidRPr="00291648" w:rsidRDefault="00FA4402" w:rsidP="00FA4402">
      <w:pPr>
        <w:pStyle w:val="Normal1"/>
        <w:ind w:left="363"/>
        <w:jc w:val="both"/>
        <w:rPr>
          <w:rFonts w:ascii="Arial" w:eastAsia="Arial" w:hAnsi="Arial" w:cs="Arial"/>
          <w:sz w:val="22"/>
          <w:szCs w:val="22"/>
        </w:rPr>
      </w:pPr>
    </w:p>
    <w:p w14:paraId="4FC0E380" w14:textId="77777777" w:rsidR="00C84958" w:rsidRDefault="00C84958" w:rsidP="00FA4402">
      <w:pPr>
        <w:pStyle w:val="Normal1"/>
        <w:jc w:val="both"/>
        <w:rPr>
          <w:rFonts w:ascii="Arial" w:eastAsia="Arial" w:hAnsi="Arial" w:cs="Arial"/>
          <w:sz w:val="22"/>
          <w:szCs w:val="22"/>
        </w:rPr>
      </w:pPr>
      <w:r w:rsidRPr="00291648">
        <w:rPr>
          <w:rFonts w:ascii="Arial" w:eastAsia="Arial" w:hAnsi="Arial" w:cs="Arial"/>
          <w:sz w:val="22"/>
          <w:szCs w:val="22"/>
        </w:rPr>
        <w:t>The authority confirms that it will keep confidential and will not disclose to any third parties any information obtained from a named customer contact, other than to the Cabinet Office and/or contracting authorities defined by the regulations, or pursuant to an order of the court or demand made by any competent authority or body where the authority is under a legal or regulatory obligation to make such a disclosure.</w:t>
      </w:r>
    </w:p>
    <w:p w14:paraId="19ACB18A" w14:textId="4D5F3BA6" w:rsidR="00C84958" w:rsidRPr="00291648" w:rsidRDefault="00C84958" w:rsidP="00FA4402">
      <w:pPr>
        <w:pStyle w:val="Heading1"/>
        <w:spacing w:line="240" w:lineRule="auto"/>
        <w:rPr>
          <w:rFonts w:eastAsia="Arial" w:cs="Arial"/>
        </w:rPr>
      </w:pPr>
      <w:r w:rsidRPr="00291648">
        <w:rPr>
          <w:rFonts w:eastAsia="Arial" w:cs="Arial"/>
        </w:rPr>
        <w:t>Assessment Methodology</w:t>
      </w:r>
    </w:p>
    <w:p w14:paraId="59803D73" w14:textId="77777777" w:rsidR="000A2F43" w:rsidRPr="00291648" w:rsidRDefault="000A2F43" w:rsidP="00FA4402">
      <w:pPr>
        <w:spacing w:after="0"/>
        <w:rPr>
          <w:rFonts w:cs="Arial"/>
        </w:rPr>
      </w:pPr>
    </w:p>
    <w:p w14:paraId="24977E2F" w14:textId="44EC5592" w:rsidR="00C84958" w:rsidRPr="00291648" w:rsidRDefault="00C84958" w:rsidP="00FA4402">
      <w:pPr>
        <w:suppressAutoHyphens/>
        <w:autoSpaceDN w:val="0"/>
        <w:spacing w:after="0" w:line="240" w:lineRule="auto"/>
        <w:jc w:val="both"/>
        <w:textAlignment w:val="baseline"/>
        <w:rPr>
          <w:rFonts w:cs="Arial"/>
          <w:szCs w:val="21"/>
        </w:rPr>
      </w:pPr>
      <w:r w:rsidRPr="00291648">
        <w:rPr>
          <w:rFonts w:cs="Arial"/>
          <w:szCs w:val="21"/>
        </w:rPr>
        <w:t xml:space="preserve">The responses to the following </w:t>
      </w:r>
      <w:r w:rsidR="00027E18">
        <w:rPr>
          <w:rFonts w:cs="Arial"/>
          <w:szCs w:val="21"/>
        </w:rPr>
        <w:t xml:space="preserve">requests for information and </w:t>
      </w:r>
      <w:r w:rsidRPr="00291648">
        <w:rPr>
          <w:rFonts w:cs="Arial"/>
          <w:szCs w:val="21"/>
        </w:rPr>
        <w:t>questions</w:t>
      </w:r>
      <w:r w:rsidR="00027E18">
        <w:rPr>
          <w:rFonts w:cs="Arial"/>
          <w:szCs w:val="21"/>
        </w:rPr>
        <w:t xml:space="preserve"> in the Supplier Information System (SIS) and </w:t>
      </w:r>
      <w:r w:rsidR="00613A38">
        <w:rPr>
          <w:rFonts w:cs="Arial"/>
          <w:szCs w:val="21"/>
        </w:rPr>
        <w:t>Procurement Specific Questionnaire (PS</w:t>
      </w:r>
      <w:r w:rsidR="00027E18">
        <w:rPr>
          <w:rFonts w:cs="Arial"/>
          <w:szCs w:val="21"/>
        </w:rPr>
        <w:t>Q)</w:t>
      </w:r>
      <w:r w:rsidRPr="00291648">
        <w:rPr>
          <w:rFonts w:cs="Arial"/>
          <w:szCs w:val="21"/>
        </w:rPr>
        <w:t xml:space="preserve"> will be assessed </w:t>
      </w:r>
      <w:r w:rsidR="00027E18">
        <w:rPr>
          <w:rFonts w:cs="Arial"/>
          <w:szCs w:val="21"/>
        </w:rPr>
        <w:t xml:space="preserve">as set out </w:t>
      </w:r>
      <w:r w:rsidRPr="00291648">
        <w:rPr>
          <w:rFonts w:cs="Arial"/>
          <w:szCs w:val="21"/>
        </w:rPr>
        <w:t>below.</w:t>
      </w:r>
    </w:p>
    <w:p w14:paraId="7260D61D" w14:textId="77777777" w:rsidR="0080723E" w:rsidRPr="00206697" w:rsidRDefault="0080723E" w:rsidP="00206697">
      <w:pPr>
        <w:rPr>
          <w:rFonts w:eastAsia="Arial" w:cs="Arial"/>
          <w:szCs w:val="26"/>
          <w:highlight w:val="lightGray"/>
        </w:rPr>
      </w:pPr>
    </w:p>
    <w:tbl>
      <w:tblPr>
        <w:tblStyle w:val="TableGrid"/>
        <w:tblW w:w="4374" w:type="pct"/>
        <w:jc w:val="center"/>
        <w:tblLook w:val="04A0" w:firstRow="1" w:lastRow="0" w:firstColumn="1" w:lastColumn="0" w:noHBand="0" w:noVBand="1"/>
      </w:tblPr>
      <w:tblGrid>
        <w:gridCol w:w="895"/>
        <w:gridCol w:w="1231"/>
        <w:gridCol w:w="3401"/>
        <w:gridCol w:w="2896"/>
      </w:tblGrid>
      <w:tr w:rsidR="0084378C" w:rsidRPr="00291648" w14:paraId="0AD1011C" w14:textId="77777777" w:rsidTr="4ED19EDF">
        <w:trPr>
          <w:trHeight w:val="447"/>
          <w:jc w:val="center"/>
        </w:trPr>
        <w:tc>
          <w:tcPr>
            <w:tcW w:w="531" w:type="pct"/>
            <w:shd w:val="clear" w:color="auto" w:fill="D9D9D9" w:themeFill="background1" w:themeFillShade="D9"/>
          </w:tcPr>
          <w:p w14:paraId="1E204683" w14:textId="64D71154" w:rsidR="0084378C" w:rsidRPr="00291648" w:rsidRDefault="0084378C" w:rsidP="00714F67">
            <w:pPr>
              <w:rPr>
                <w:rFonts w:cs="Arial"/>
                <w:b/>
                <w:sz w:val="20"/>
              </w:rPr>
            </w:pPr>
            <w:r>
              <w:rPr>
                <w:rFonts w:cs="Arial"/>
                <w:b/>
                <w:sz w:val="20"/>
              </w:rPr>
              <w:lastRenderedPageBreak/>
              <w:t>Source</w:t>
            </w:r>
          </w:p>
        </w:tc>
        <w:tc>
          <w:tcPr>
            <w:tcW w:w="731" w:type="pct"/>
            <w:shd w:val="clear" w:color="auto" w:fill="D9D9D9" w:themeFill="background1" w:themeFillShade="D9"/>
          </w:tcPr>
          <w:p w14:paraId="0D9DEC19" w14:textId="03458C34" w:rsidR="0084378C" w:rsidRPr="00291648" w:rsidRDefault="0084378C" w:rsidP="00714F67">
            <w:pPr>
              <w:rPr>
                <w:rFonts w:cs="Arial"/>
                <w:b/>
                <w:sz w:val="20"/>
              </w:rPr>
            </w:pPr>
            <w:r w:rsidRPr="00291648">
              <w:rPr>
                <w:rFonts w:cs="Arial"/>
                <w:b/>
                <w:sz w:val="20"/>
              </w:rPr>
              <w:t>Section</w:t>
            </w:r>
          </w:p>
        </w:tc>
        <w:tc>
          <w:tcPr>
            <w:tcW w:w="2019" w:type="pct"/>
            <w:shd w:val="clear" w:color="auto" w:fill="D9D9D9" w:themeFill="background1" w:themeFillShade="D9"/>
          </w:tcPr>
          <w:p w14:paraId="7E773107" w14:textId="77777777" w:rsidR="0084378C" w:rsidRPr="00291648" w:rsidRDefault="0084378C" w:rsidP="00714F67">
            <w:pPr>
              <w:rPr>
                <w:rFonts w:cs="Arial"/>
                <w:b/>
                <w:sz w:val="20"/>
              </w:rPr>
            </w:pPr>
            <w:r w:rsidRPr="00291648">
              <w:rPr>
                <w:rFonts w:cs="Arial"/>
                <w:b/>
                <w:sz w:val="20"/>
              </w:rPr>
              <w:t>Detail</w:t>
            </w:r>
          </w:p>
        </w:tc>
        <w:tc>
          <w:tcPr>
            <w:tcW w:w="1719" w:type="pct"/>
            <w:shd w:val="clear" w:color="auto" w:fill="D9D9D9" w:themeFill="background1" w:themeFillShade="D9"/>
          </w:tcPr>
          <w:p w14:paraId="3DA0DCDB" w14:textId="39130868" w:rsidR="0084378C" w:rsidRPr="00291648" w:rsidRDefault="0084378C" w:rsidP="00714F67">
            <w:pPr>
              <w:rPr>
                <w:rFonts w:cs="Arial"/>
                <w:b/>
                <w:sz w:val="20"/>
              </w:rPr>
            </w:pPr>
            <w:r w:rsidRPr="00291648">
              <w:rPr>
                <w:rFonts w:cs="Arial"/>
                <w:b/>
                <w:sz w:val="20"/>
              </w:rPr>
              <w:t>Evaluation</w:t>
            </w:r>
            <w:r>
              <w:rPr>
                <w:rFonts w:cs="Arial"/>
                <w:b/>
                <w:sz w:val="20"/>
              </w:rPr>
              <w:t xml:space="preserve"> Method</w:t>
            </w:r>
          </w:p>
        </w:tc>
      </w:tr>
      <w:tr w:rsidR="0084378C" w:rsidRPr="00291648" w14:paraId="4E410B6E" w14:textId="77777777" w:rsidTr="4ED19EDF">
        <w:trPr>
          <w:trHeight w:val="103"/>
          <w:jc w:val="center"/>
        </w:trPr>
        <w:tc>
          <w:tcPr>
            <w:tcW w:w="531" w:type="pct"/>
            <w:shd w:val="clear" w:color="auto" w:fill="auto"/>
          </w:tcPr>
          <w:p w14:paraId="69CBF33D" w14:textId="38DD9891" w:rsidR="0084378C" w:rsidRPr="00854EEA" w:rsidRDefault="0084378C" w:rsidP="00714F67">
            <w:pPr>
              <w:rPr>
                <w:rFonts w:cs="Arial"/>
                <w:sz w:val="20"/>
              </w:rPr>
            </w:pPr>
            <w:r w:rsidRPr="00854EEA">
              <w:rPr>
                <w:rFonts w:cs="Arial"/>
                <w:sz w:val="20"/>
              </w:rPr>
              <w:t>SIS</w:t>
            </w:r>
          </w:p>
        </w:tc>
        <w:tc>
          <w:tcPr>
            <w:tcW w:w="731" w:type="pct"/>
            <w:vMerge w:val="restart"/>
            <w:shd w:val="clear" w:color="auto" w:fill="D0CECE" w:themeFill="background2" w:themeFillShade="E6"/>
          </w:tcPr>
          <w:p w14:paraId="7FA74EBF" w14:textId="3055E200" w:rsidR="0084378C" w:rsidRPr="006D399B" w:rsidRDefault="0084378C" w:rsidP="00714F67">
            <w:pPr>
              <w:rPr>
                <w:rFonts w:cs="Arial"/>
                <w:sz w:val="20"/>
              </w:rPr>
            </w:pPr>
          </w:p>
        </w:tc>
        <w:tc>
          <w:tcPr>
            <w:tcW w:w="2019" w:type="pct"/>
          </w:tcPr>
          <w:p w14:paraId="5084EA80" w14:textId="52F2292B" w:rsidR="0084378C" w:rsidRPr="00291648" w:rsidRDefault="0084378C" w:rsidP="00714F67">
            <w:pPr>
              <w:rPr>
                <w:rFonts w:cs="Arial"/>
                <w:sz w:val="20"/>
              </w:rPr>
            </w:pPr>
            <w:r>
              <w:rPr>
                <w:rFonts w:cs="Arial"/>
                <w:sz w:val="20"/>
              </w:rPr>
              <w:t>Basic Information</w:t>
            </w:r>
          </w:p>
        </w:tc>
        <w:tc>
          <w:tcPr>
            <w:tcW w:w="1719" w:type="pct"/>
          </w:tcPr>
          <w:p w14:paraId="162506BF" w14:textId="0C67FA3B" w:rsidR="0084378C" w:rsidRPr="00291648" w:rsidRDefault="0084378C" w:rsidP="00714F67">
            <w:pPr>
              <w:rPr>
                <w:rFonts w:cs="Arial"/>
                <w:sz w:val="20"/>
              </w:rPr>
            </w:pPr>
            <w:r w:rsidRPr="00291648">
              <w:rPr>
                <w:rFonts w:cs="Arial"/>
                <w:sz w:val="20"/>
              </w:rPr>
              <w:t xml:space="preserve">Information </w:t>
            </w:r>
            <w:r>
              <w:rPr>
                <w:rFonts w:cs="Arial"/>
                <w:sz w:val="20"/>
              </w:rPr>
              <w:t>o</w:t>
            </w:r>
            <w:r w:rsidRPr="00291648">
              <w:rPr>
                <w:rFonts w:cs="Arial"/>
                <w:sz w:val="20"/>
              </w:rPr>
              <w:t>nly</w:t>
            </w:r>
          </w:p>
        </w:tc>
      </w:tr>
      <w:tr w:rsidR="0084378C" w:rsidRPr="00291648" w14:paraId="7D41C3AE" w14:textId="77777777" w:rsidTr="4ED19EDF">
        <w:trPr>
          <w:jc w:val="center"/>
        </w:trPr>
        <w:tc>
          <w:tcPr>
            <w:tcW w:w="531" w:type="pct"/>
            <w:shd w:val="clear" w:color="auto" w:fill="auto"/>
          </w:tcPr>
          <w:p w14:paraId="684B2745" w14:textId="750C59FD" w:rsidR="0084378C" w:rsidRPr="00854EEA" w:rsidRDefault="0084378C" w:rsidP="001313A2">
            <w:pPr>
              <w:rPr>
                <w:rFonts w:cs="Arial"/>
                <w:sz w:val="20"/>
              </w:rPr>
            </w:pPr>
            <w:r w:rsidRPr="00854EEA">
              <w:rPr>
                <w:rFonts w:cs="Arial"/>
                <w:sz w:val="20"/>
              </w:rPr>
              <w:t>SIS</w:t>
            </w:r>
          </w:p>
        </w:tc>
        <w:tc>
          <w:tcPr>
            <w:tcW w:w="731" w:type="pct"/>
            <w:vMerge/>
          </w:tcPr>
          <w:p w14:paraId="3DEEABD8" w14:textId="317B752E" w:rsidR="0084378C" w:rsidRPr="006D399B" w:rsidRDefault="0084378C" w:rsidP="001313A2">
            <w:pPr>
              <w:rPr>
                <w:rFonts w:cs="Arial"/>
                <w:sz w:val="20"/>
              </w:rPr>
            </w:pPr>
          </w:p>
        </w:tc>
        <w:tc>
          <w:tcPr>
            <w:tcW w:w="2019" w:type="pct"/>
          </w:tcPr>
          <w:p w14:paraId="084355AA" w14:textId="3A9759F3" w:rsidR="0084378C" w:rsidRDefault="0084378C" w:rsidP="001313A2">
            <w:pPr>
              <w:rPr>
                <w:rFonts w:cs="Arial"/>
                <w:sz w:val="20"/>
              </w:rPr>
            </w:pPr>
            <w:r>
              <w:rPr>
                <w:rFonts w:cs="Arial"/>
                <w:sz w:val="20"/>
              </w:rPr>
              <w:t>Financial Information</w:t>
            </w:r>
          </w:p>
        </w:tc>
        <w:tc>
          <w:tcPr>
            <w:tcW w:w="1719" w:type="pct"/>
          </w:tcPr>
          <w:p w14:paraId="1A3A0638" w14:textId="5B629FEF" w:rsidR="0084378C" w:rsidRPr="00291648" w:rsidRDefault="0084378C" w:rsidP="001313A2">
            <w:pPr>
              <w:rPr>
                <w:rFonts w:cs="Arial"/>
                <w:sz w:val="20"/>
              </w:rPr>
            </w:pPr>
            <w:r>
              <w:rPr>
                <w:rFonts w:cs="Arial"/>
                <w:sz w:val="20"/>
              </w:rPr>
              <w:t>Information only</w:t>
            </w:r>
          </w:p>
        </w:tc>
      </w:tr>
      <w:tr w:rsidR="0084378C" w:rsidRPr="00291648" w14:paraId="08706AA1" w14:textId="77777777" w:rsidTr="4ED19EDF">
        <w:trPr>
          <w:jc w:val="center"/>
        </w:trPr>
        <w:tc>
          <w:tcPr>
            <w:tcW w:w="531" w:type="pct"/>
            <w:shd w:val="clear" w:color="auto" w:fill="auto"/>
          </w:tcPr>
          <w:p w14:paraId="18E45842" w14:textId="75E53E6D" w:rsidR="0084378C" w:rsidRPr="00854EEA" w:rsidRDefault="0084378C" w:rsidP="001313A2">
            <w:pPr>
              <w:rPr>
                <w:rFonts w:cs="Arial"/>
                <w:sz w:val="20"/>
              </w:rPr>
            </w:pPr>
            <w:r w:rsidRPr="00854EEA">
              <w:rPr>
                <w:rFonts w:cs="Arial"/>
                <w:sz w:val="20"/>
              </w:rPr>
              <w:t>SIS</w:t>
            </w:r>
          </w:p>
        </w:tc>
        <w:tc>
          <w:tcPr>
            <w:tcW w:w="731" w:type="pct"/>
            <w:vMerge/>
          </w:tcPr>
          <w:p w14:paraId="7BF25F03" w14:textId="79ED1FA8" w:rsidR="0084378C" w:rsidRPr="006D399B" w:rsidRDefault="0084378C" w:rsidP="001313A2">
            <w:pPr>
              <w:rPr>
                <w:rFonts w:cs="Arial"/>
                <w:sz w:val="20"/>
              </w:rPr>
            </w:pPr>
          </w:p>
        </w:tc>
        <w:tc>
          <w:tcPr>
            <w:tcW w:w="2019" w:type="pct"/>
          </w:tcPr>
          <w:p w14:paraId="1C33E00A" w14:textId="52B786F6" w:rsidR="0084378C" w:rsidRPr="00291648" w:rsidRDefault="0084378C" w:rsidP="001313A2">
            <w:pPr>
              <w:rPr>
                <w:rFonts w:cs="Arial"/>
                <w:sz w:val="20"/>
              </w:rPr>
            </w:pPr>
            <w:r>
              <w:rPr>
                <w:rFonts w:cs="Arial"/>
                <w:sz w:val="20"/>
              </w:rPr>
              <w:t>Connected Persons</w:t>
            </w:r>
          </w:p>
        </w:tc>
        <w:tc>
          <w:tcPr>
            <w:tcW w:w="1719" w:type="pct"/>
          </w:tcPr>
          <w:p w14:paraId="0D26B37B" w14:textId="5E3B950A" w:rsidR="0084378C" w:rsidRPr="00291648" w:rsidRDefault="0084378C" w:rsidP="001313A2">
            <w:pPr>
              <w:rPr>
                <w:rFonts w:cs="Arial"/>
                <w:sz w:val="20"/>
              </w:rPr>
            </w:pPr>
            <w:r w:rsidRPr="00291648">
              <w:rPr>
                <w:rFonts w:cs="Arial"/>
                <w:sz w:val="20"/>
              </w:rPr>
              <w:t>Information only</w:t>
            </w:r>
          </w:p>
        </w:tc>
      </w:tr>
      <w:tr w:rsidR="0084378C" w:rsidRPr="00291648" w14:paraId="49D52A06" w14:textId="77777777" w:rsidTr="4ED19EDF">
        <w:trPr>
          <w:jc w:val="center"/>
        </w:trPr>
        <w:tc>
          <w:tcPr>
            <w:tcW w:w="531" w:type="pct"/>
            <w:shd w:val="clear" w:color="auto" w:fill="auto"/>
          </w:tcPr>
          <w:p w14:paraId="5BBB2DCE" w14:textId="7698D281" w:rsidR="0084378C" w:rsidRPr="00854EEA" w:rsidRDefault="0084378C" w:rsidP="001313A2">
            <w:pPr>
              <w:rPr>
                <w:rFonts w:cs="Arial"/>
                <w:sz w:val="20"/>
              </w:rPr>
            </w:pPr>
            <w:r w:rsidRPr="00854EEA">
              <w:rPr>
                <w:rFonts w:cs="Arial"/>
                <w:sz w:val="20"/>
              </w:rPr>
              <w:t>SIS</w:t>
            </w:r>
          </w:p>
        </w:tc>
        <w:tc>
          <w:tcPr>
            <w:tcW w:w="731" w:type="pct"/>
            <w:vMerge/>
          </w:tcPr>
          <w:p w14:paraId="059B1EE1" w14:textId="6AA875C6" w:rsidR="0084378C" w:rsidRPr="006D399B" w:rsidRDefault="0084378C" w:rsidP="001313A2">
            <w:pPr>
              <w:rPr>
                <w:rFonts w:cs="Arial"/>
                <w:sz w:val="20"/>
              </w:rPr>
            </w:pPr>
          </w:p>
        </w:tc>
        <w:tc>
          <w:tcPr>
            <w:tcW w:w="2019" w:type="pct"/>
          </w:tcPr>
          <w:p w14:paraId="2AFC3F9C" w14:textId="4C15423F" w:rsidR="0084378C" w:rsidRDefault="0084378C" w:rsidP="001313A2">
            <w:pPr>
              <w:rPr>
                <w:rFonts w:cs="Arial"/>
                <w:sz w:val="20"/>
              </w:rPr>
            </w:pPr>
            <w:r>
              <w:rPr>
                <w:rFonts w:cs="Arial"/>
                <w:sz w:val="20"/>
              </w:rPr>
              <w:t>Mandatory Exclusions</w:t>
            </w:r>
          </w:p>
        </w:tc>
        <w:tc>
          <w:tcPr>
            <w:tcW w:w="1719" w:type="pct"/>
            <w:shd w:val="clear" w:color="auto" w:fill="auto"/>
          </w:tcPr>
          <w:p w14:paraId="2A20FB0C" w14:textId="0DEE1085" w:rsidR="0084378C" w:rsidRPr="00291648" w:rsidRDefault="0084378C" w:rsidP="001313A2">
            <w:pPr>
              <w:rPr>
                <w:rFonts w:cs="Arial"/>
                <w:sz w:val="20"/>
              </w:rPr>
            </w:pPr>
            <w:r w:rsidRPr="00291648">
              <w:rPr>
                <w:rFonts w:cs="Arial"/>
                <w:sz w:val="20"/>
              </w:rPr>
              <w:t>Pass/Fail</w:t>
            </w:r>
          </w:p>
        </w:tc>
      </w:tr>
      <w:tr w:rsidR="0084378C" w:rsidRPr="00291648" w14:paraId="7298D988" w14:textId="77777777" w:rsidTr="4ED19EDF">
        <w:trPr>
          <w:jc w:val="center"/>
        </w:trPr>
        <w:tc>
          <w:tcPr>
            <w:tcW w:w="531" w:type="pct"/>
            <w:shd w:val="clear" w:color="auto" w:fill="auto"/>
          </w:tcPr>
          <w:p w14:paraId="743467C6" w14:textId="5FD0A941" w:rsidR="0084378C" w:rsidRPr="00854EEA" w:rsidRDefault="0084378C" w:rsidP="001313A2">
            <w:pPr>
              <w:rPr>
                <w:rFonts w:cs="Arial"/>
                <w:sz w:val="20"/>
              </w:rPr>
            </w:pPr>
            <w:r w:rsidRPr="00854EEA">
              <w:rPr>
                <w:rFonts w:cs="Arial"/>
                <w:sz w:val="20"/>
              </w:rPr>
              <w:t>SIS</w:t>
            </w:r>
          </w:p>
        </w:tc>
        <w:tc>
          <w:tcPr>
            <w:tcW w:w="731" w:type="pct"/>
            <w:vMerge/>
          </w:tcPr>
          <w:p w14:paraId="225FD3FE" w14:textId="44CC7F17" w:rsidR="0084378C" w:rsidRPr="006D399B" w:rsidRDefault="0084378C" w:rsidP="001313A2">
            <w:pPr>
              <w:rPr>
                <w:rFonts w:cs="Arial"/>
                <w:sz w:val="20"/>
              </w:rPr>
            </w:pPr>
          </w:p>
        </w:tc>
        <w:tc>
          <w:tcPr>
            <w:tcW w:w="2019" w:type="pct"/>
          </w:tcPr>
          <w:p w14:paraId="5154856C" w14:textId="56063DED" w:rsidR="0084378C" w:rsidRDefault="0084378C" w:rsidP="001313A2">
            <w:pPr>
              <w:rPr>
                <w:rFonts w:cs="Arial"/>
                <w:sz w:val="20"/>
              </w:rPr>
            </w:pPr>
            <w:r>
              <w:rPr>
                <w:rFonts w:cs="Arial"/>
                <w:sz w:val="20"/>
              </w:rPr>
              <w:t>Discretionary Exclusions</w:t>
            </w:r>
          </w:p>
        </w:tc>
        <w:tc>
          <w:tcPr>
            <w:tcW w:w="1719" w:type="pct"/>
            <w:shd w:val="clear" w:color="auto" w:fill="auto"/>
          </w:tcPr>
          <w:p w14:paraId="328F6B62" w14:textId="6F1C509F" w:rsidR="0084378C" w:rsidRPr="00291648" w:rsidRDefault="0084378C" w:rsidP="001313A2">
            <w:pPr>
              <w:rPr>
                <w:rFonts w:cs="Arial"/>
                <w:sz w:val="20"/>
              </w:rPr>
            </w:pPr>
            <w:r w:rsidRPr="00291648">
              <w:rPr>
                <w:rFonts w:cs="Arial"/>
                <w:sz w:val="20"/>
              </w:rPr>
              <w:t>Pass/Fail</w:t>
            </w:r>
          </w:p>
        </w:tc>
      </w:tr>
      <w:tr w:rsidR="0084378C" w:rsidRPr="00291648" w14:paraId="0F4CA387" w14:textId="77777777" w:rsidTr="00854EEA">
        <w:trPr>
          <w:jc w:val="center"/>
        </w:trPr>
        <w:tc>
          <w:tcPr>
            <w:tcW w:w="531" w:type="pct"/>
          </w:tcPr>
          <w:p w14:paraId="099978F7" w14:textId="6209AFC2" w:rsidR="0084378C" w:rsidRPr="00854EEA" w:rsidRDefault="0084378C" w:rsidP="0065786C">
            <w:pPr>
              <w:rPr>
                <w:rFonts w:cs="Arial"/>
                <w:sz w:val="20"/>
              </w:rPr>
            </w:pPr>
            <w:r w:rsidRPr="00854EEA">
              <w:rPr>
                <w:rFonts w:cs="Arial"/>
                <w:sz w:val="20"/>
              </w:rPr>
              <w:t>PSQ</w:t>
            </w:r>
          </w:p>
        </w:tc>
        <w:tc>
          <w:tcPr>
            <w:tcW w:w="731" w:type="pct"/>
            <w:shd w:val="clear" w:color="auto" w:fill="auto"/>
          </w:tcPr>
          <w:p w14:paraId="5FC25C78" w14:textId="47EE6B3E" w:rsidR="0084378C" w:rsidRPr="006D399B" w:rsidRDefault="0084378C" w:rsidP="0065786C">
            <w:pPr>
              <w:rPr>
                <w:rFonts w:cs="Arial"/>
                <w:sz w:val="20"/>
              </w:rPr>
            </w:pPr>
            <w:r w:rsidRPr="006D399B">
              <w:rPr>
                <w:rFonts w:cs="Arial"/>
                <w:sz w:val="20"/>
              </w:rPr>
              <w:t>Part A</w:t>
            </w:r>
          </w:p>
        </w:tc>
        <w:tc>
          <w:tcPr>
            <w:tcW w:w="3737" w:type="pct"/>
            <w:gridSpan w:val="2"/>
          </w:tcPr>
          <w:p w14:paraId="3E623F09" w14:textId="3834CD00" w:rsidR="0084378C" w:rsidRDefault="0084378C" w:rsidP="0065786C">
            <w:pPr>
              <w:rPr>
                <w:rFonts w:cs="Arial"/>
                <w:sz w:val="20"/>
              </w:rPr>
            </w:pPr>
            <w:r>
              <w:rPr>
                <w:rFonts w:cs="Arial"/>
                <w:sz w:val="20"/>
              </w:rPr>
              <w:t>Preliminary Questions, Confirmation of Core Supplier Information, and Additional Exclusions Information</w:t>
            </w:r>
          </w:p>
        </w:tc>
      </w:tr>
      <w:tr w:rsidR="0084378C" w:rsidRPr="00291648" w14:paraId="5F72AAF4" w14:textId="77777777" w:rsidTr="4ED19EDF">
        <w:trPr>
          <w:jc w:val="center"/>
        </w:trPr>
        <w:tc>
          <w:tcPr>
            <w:tcW w:w="531" w:type="pct"/>
          </w:tcPr>
          <w:p w14:paraId="5B464F73" w14:textId="1556EF91" w:rsidR="0084378C" w:rsidRDefault="0084378C" w:rsidP="0065786C">
            <w:pPr>
              <w:rPr>
                <w:rFonts w:cs="Arial"/>
                <w:sz w:val="20"/>
              </w:rPr>
            </w:pPr>
            <w:r>
              <w:rPr>
                <w:rFonts w:cs="Arial"/>
                <w:sz w:val="20"/>
              </w:rPr>
              <w:t>PSQ</w:t>
            </w:r>
          </w:p>
        </w:tc>
        <w:tc>
          <w:tcPr>
            <w:tcW w:w="731" w:type="pct"/>
          </w:tcPr>
          <w:p w14:paraId="3362D98D" w14:textId="13DC81AC" w:rsidR="0084378C" w:rsidRDefault="0084378C" w:rsidP="0065786C">
            <w:pPr>
              <w:rPr>
                <w:rFonts w:cs="Arial"/>
                <w:sz w:val="20"/>
              </w:rPr>
            </w:pPr>
            <w:r>
              <w:rPr>
                <w:rFonts w:cs="Arial"/>
                <w:sz w:val="20"/>
              </w:rPr>
              <w:t>Part B</w:t>
            </w:r>
          </w:p>
        </w:tc>
        <w:tc>
          <w:tcPr>
            <w:tcW w:w="3737" w:type="pct"/>
            <w:gridSpan w:val="2"/>
          </w:tcPr>
          <w:p w14:paraId="3A8C3238" w14:textId="1E593485" w:rsidR="0084378C" w:rsidRPr="00291648" w:rsidRDefault="0084378C" w:rsidP="0065786C">
            <w:pPr>
              <w:rPr>
                <w:rFonts w:cs="Arial"/>
                <w:sz w:val="20"/>
              </w:rPr>
            </w:pPr>
            <w:r>
              <w:rPr>
                <w:rFonts w:cs="Arial"/>
                <w:sz w:val="20"/>
              </w:rPr>
              <w:t>Questions relating to Conditions of Participation</w:t>
            </w:r>
          </w:p>
        </w:tc>
      </w:tr>
      <w:tr w:rsidR="0084378C" w:rsidRPr="00291648" w14:paraId="7D82C7F1" w14:textId="77777777" w:rsidTr="4ED19EDF">
        <w:trPr>
          <w:jc w:val="center"/>
        </w:trPr>
        <w:tc>
          <w:tcPr>
            <w:tcW w:w="531" w:type="pct"/>
          </w:tcPr>
          <w:p w14:paraId="07936A09" w14:textId="018AF4FF" w:rsidR="0084378C" w:rsidRDefault="0084378C" w:rsidP="0065786C">
            <w:pPr>
              <w:rPr>
                <w:rFonts w:cs="Arial"/>
                <w:sz w:val="20"/>
              </w:rPr>
            </w:pPr>
            <w:r>
              <w:rPr>
                <w:rFonts w:cs="Arial"/>
                <w:sz w:val="20"/>
              </w:rPr>
              <w:t>PSQ</w:t>
            </w:r>
          </w:p>
        </w:tc>
        <w:tc>
          <w:tcPr>
            <w:tcW w:w="731" w:type="pct"/>
          </w:tcPr>
          <w:p w14:paraId="625F67F9" w14:textId="64540D69" w:rsidR="0084378C" w:rsidRPr="00291648" w:rsidRDefault="0084378C" w:rsidP="0065786C">
            <w:pPr>
              <w:rPr>
                <w:rFonts w:cs="Arial"/>
                <w:sz w:val="20"/>
              </w:rPr>
            </w:pPr>
            <w:r>
              <w:rPr>
                <w:rFonts w:cs="Arial"/>
                <w:sz w:val="20"/>
              </w:rPr>
              <w:t>Section 1</w:t>
            </w:r>
          </w:p>
        </w:tc>
        <w:tc>
          <w:tcPr>
            <w:tcW w:w="2019" w:type="pct"/>
          </w:tcPr>
          <w:p w14:paraId="0124A376" w14:textId="54EA9E96" w:rsidR="0084378C" w:rsidRPr="00291648" w:rsidRDefault="0084378C" w:rsidP="0065786C">
            <w:pPr>
              <w:rPr>
                <w:rFonts w:cs="Arial"/>
                <w:sz w:val="20"/>
              </w:rPr>
            </w:pPr>
            <w:r w:rsidRPr="00291648">
              <w:rPr>
                <w:rFonts w:cs="Arial"/>
                <w:sz w:val="20"/>
              </w:rPr>
              <w:t xml:space="preserve">Financial </w:t>
            </w:r>
            <w:r>
              <w:rPr>
                <w:rFonts w:cs="Arial"/>
                <w:sz w:val="20"/>
              </w:rPr>
              <w:t>Capacity</w:t>
            </w:r>
          </w:p>
        </w:tc>
        <w:tc>
          <w:tcPr>
            <w:tcW w:w="1719" w:type="pct"/>
          </w:tcPr>
          <w:p w14:paraId="759F9DD6" w14:textId="77777777" w:rsidR="0084378C" w:rsidRPr="00291648" w:rsidRDefault="0084378C" w:rsidP="0065786C">
            <w:pPr>
              <w:rPr>
                <w:rFonts w:cs="Arial"/>
                <w:sz w:val="20"/>
              </w:rPr>
            </w:pPr>
            <w:r w:rsidRPr="00291648">
              <w:rPr>
                <w:rFonts w:cs="Arial"/>
                <w:sz w:val="20"/>
              </w:rPr>
              <w:t>Pass/Fail</w:t>
            </w:r>
          </w:p>
        </w:tc>
      </w:tr>
      <w:tr w:rsidR="0084378C" w:rsidRPr="00291648" w14:paraId="4C9F0135" w14:textId="77777777" w:rsidTr="4ED19EDF">
        <w:trPr>
          <w:jc w:val="center"/>
        </w:trPr>
        <w:tc>
          <w:tcPr>
            <w:tcW w:w="531" w:type="pct"/>
          </w:tcPr>
          <w:p w14:paraId="6AAEE2A3" w14:textId="70C64C16" w:rsidR="0084378C" w:rsidRPr="00836BB2" w:rsidRDefault="0084378C" w:rsidP="004E5B84">
            <w:pPr>
              <w:rPr>
                <w:rFonts w:cs="Arial"/>
                <w:sz w:val="20"/>
              </w:rPr>
            </w:pPr>
            <w:r w:rsidRPr="001309FA">
              <w:rPr>
                <w:rFonts w:cs="Arial"/>
                <w:sz w:val="20"/>
              </w:rPr>
              <w:t>PSQ</w:t>
            </w:r>
          </w:p>
        </w:tc>
        <w:tc>
          <w:tcPr>
            <w:tcW w:w="731" w:type="pct"/>
          </w:tcPr>
          <w:p w14:paraId="5F48A1AD" w14:textId="2213BFB9" w:rsidR="0084378C" w:rsidRPr="00291648" w:rsidRDefault="0084378C" w:rsidP="004E5B84">
            <w:pPr>
              <w:rPr>
                <w:rFonts w:cs="Arial"/>
                <w:sz w:val="20"/>
              </w:rPr>
            </w:pPr>
            <w:r w:rsidRPr="00836BB2">
              <w:rPr>
                <w:rFonts w:cs="Arial"/>
                <w:sz w:val="20"/>
              </w:rPr>
              <w:t xml:space="preserve">Section </w:t>
            </w:r>
            <w:r>
              <w:rPr>
                <w:rFonts w:cs="Arial"/>
                <w:sz w:val="20"/>
              </w:rPr>
              <w:t>2</w:t>
            </w:r>
          </w:p>
        </w:tc>
        <w:tc>
          <w:tcPr>
            <w:tcW w:w="2019" w:type="pct"/>
          </w:tcPr>
          <w:p w14:paraId="006F468A" w14:textId="47D2CCB0" w:rsidR="0084378C" w:rsidRPr="00291648" w:rsidRDefault="0084378C" w:rsidP="004E5B84">
            <w:pPr>
              <w:rPr>
                <w:rFonts w:cs="Arial"/>
                <w:sz w:val="20"/>
              </w:rPr>
            </w:pPr>
            <w:r w:rsidRPr="00291648">
              <w:rPr>
                <w:rFonts w:cs="Arial"/>
                <w:sz w:val="20"/>
              </w:rPr>
              <w:t>Technical Ability</w:t>
            </w:r>
          </w:p>
        </w:tc>
        <w:tc>
          <w:tcPr>
            <w:tcW w:w="1719" w:type="pct"/>
          </w:tcPr>
          <w:p w14:paraId="47F1C3B2" w14:textId="0F6F6675" w:rsidR="0084378C" w:rsidRPr="00291648" w:rsidRDefault="0084378C" w:rsidP="004E5B84">
            <w:pPr>
              <w:rPr>
                <w:rFonts w:cs="Arial"/>
                <w:sz w:val="20"/>
              </w:rPr>
            </w:pPr>
            <w:r w:rsidRPr="00291648">
              <w:rPr>
                <w:rFonts w:cs="Arial"/>
                <w:sz w:val="20"/>
              </w:rPr>
              <w:t>Refer to A</w:t>
            </w:r>
            <w:r>
              <w:rPr>
                <w:rFonts w:cs="Arial"/>
                <w:sz w:val="20"/>
              </w:rPr>
              <w:t>ppendix</w:t>
            </w:r>
            <w:r w:rsidRPr="00291648">
              <w:rPr>
                <w:rFonts w:cs="Arial"/>
                <w:sz w:val="20"/>
              </w:rPr>
              <w:t xml:space="preserve"> A</w:t>
            </w:r>
          </w:p>
        </w:tc>
      </w:tr>
      <w:tr w:rsidR="0084378C" w:rsidRPr="00291648" w14:paraId="65C26789" w14:textId="77777777" w:rsidTr="4ED19EDF">
        <w:trPr>
          <w:jc w:val="center"/>
        </w:trPr>
        <w:tc>
          <w:tcPr>
            <w:tcW w:w="531" w:type="pct"/>
          </w:tcPr>
          <w:p w14:paraId="50F01DED" w14:textId="0261DD09" w:rsidR="0084378C" w:rsidRPr="00836BB2" w:rsidRDefault="0084378C" w:rsidP="004E5B84">
            <w:pPr>
              <w:rPr>
                <w:rFonts w:cs="Arial"/>
                <w:sz w:val="20"/>
              </w:rPr>
            </w:pPr>
            <w:r w:rsidRPr="001309FA">
              <w:rPr>
                <w:rFonts w:cs="Arial"/>
                <w:sz w:val="20"/>
              </w:rPr>
              <w:t>PSQ</w:t>
            </w:r>
          </w:p>
        </w:tc>
        <w:tc>
          <w:tcPr>
            <w:tcW w:w="731" w:type="pct"/>
          </w:tcPr>
          <w:p w14:paraId="3D82D64A" w14:textId="21804552" w:rsidR="0084378C" w:rsidRPr="00291648" w:rsidRDefault="0084378C" w:rsidP="004E5B84">
            <w:pPr>
              <w:rPr>
                <w:rFonts w:cs="Arial"/>
                <w:sz w:val="20"/>
              </w:rPr>
            </w:pPr>
            <w:r w:rsidRPr="00836BB2">
              <w:rPr>
                <w:rFonts w:cs="Arial"/>
                <w:sz w:val="20"/>
              </w:rPr>
              <w:t xml:space="preserve">Section </w:t>
            </w:r>
            <w:r>
              <w:rPr>
                <w:rFonts w:cs="Arial"/>
                <w:sz w:val="20"/>
              </w:rPr>
              <w:t>3</w:t>
            </w:r>
          </w:p>
        </w:tc>
        <w:tc>
          <w:tcPr>
            <w:tcW w:w="2019" w:type="pct"/>
          </w:tcPr>
          <w:p w14:paraId="5F63AC9F" w14:textId="77777777" w:rsidR="0084378C" w:rsidRPr="00291648" w:rsidRDefault="0084378C" w:rsidP="004E5B84">
            <w:pPr>
              <w:rPr>
                <w:rFonts w:cs="Arial"/>
                <w:sz w:val="20"/>
              </w:rPr>
            </w:pPr>
            <w:r w:rsidRPr="00291648">
              <w:rPr>
                <w:rFonts w:cs="Arial"/>
                <w:sz w:val="20"/>
              </w:rPr>
              <w:t>Insurance</w:t>
            </w:r>
          </w:p>
        </w:tc>
        <w:tc>
          <w:tcPr>
            <w:tcW w:w="1719" w:type="pct"/>
          </w:tcPr>
          <w:p w14:paraId="0DE24481" w14:textId="77777777" w:rsidR="0084378C" w:rsidRPr="00291648" w:rsidRDefault="0084378C" w:rsidP="004E5B84">
            <w:pPr>
              <w:rPr>
                <w:rFonts w:cs="Arial"/>
                <w:sz w:val="20"/>
              </w:rPr>
            </w:pPr>
            <w:r w:rsidRPr="00291648">
              <w:rPr>
                <w:rFonts w:cs="Arial"/>
                <w:sz w:val="20"/>
              </w:rPr>
              <w:t>Pass/Fail</w:t>
            </w:r>
          </w:p>
        </w:tc>
      </w:tr>
      <w:tr w:rsidR="0084378C" w:rsidRPr="00291648" w14:paraId="49C9C01A" w14:textId="77777777" w:rsidTr="4ED19EDF">
        <w:trPr>
          <w:jc w:val="center"/>
        </w:trPr>
        <w:tc>
          <w:tcPr>
            <w:tcW w:w="531" w:type="pct"/>
          </w:tcPr>
          <w:p w14:paraId="72615294" w14:textId="7F694B40" w:rsidR="0084378C" w:rsidRPr="00836BB2" w:rsidRDefault="0084378C" w:rsidP="004E5B84">
            <w:pPr>
              <w:rPr>
                <w:rFonts w:cs="Arial"/>
                <w:sz w:val="20"/>
              </w:rPr>
            </w:pPr>
            <w:r w:rsidRPr="001309FA">
              <w:rPr>
                <w:rFonts w:cs="Arial"/>
                <w:sz w:val="20"/>
              </w:rPr>
              <w:t>PSQ</w:t>
            </w:r>
          </w:p>
        </w:tc>
        <w:tc>
          <w:tcPr>
            <w:tcW w:w="731" w:type="pct"/>
          </w:tcPr>
          <w:p w14:paraId="308340E5" w14:textId="57CD19BD" w:rsidR="0084378C" w:rsidRPr="00291648" w:rsidRDefault="0084378C" w:rsidP="004E5B84">
            <w:pPr>
              <w:rPr>
                <w:rFonts w:cs="Arial"/>
                <w:sz w:val="20"/>
              </w:rPr>
            </w:pPr>
            <w:r w:rsidRPr="00836BB2">
              <w:rPr>
                <w:rFonts w:cs="Arial"/>
                <w:sz w:val="20"/>
              </w:rPr>
              <w:t xml:space="preserve">Section </w:t>
            </w:r>
            <w:r>
              <w:rPr>
                <w:rFonts w:cs="Arial"/>
                <w:sz w:val="20"/>
              </w:rPr>
              <w:t>4</w:t>
            </w:r>
          </w:p>
        </w:tc>
        <w:tc>
          <w:tcPr>
            <w:tcW w:w="2019" w:type="pct"/>
          </w:tcPr>
          <w:p w14:paraId="365D6423" w14:textId="205EFD70" w:rsidR="0084378C" w:rsidRPr="00291648" w:rsidRDefault="0084378C" w:rsidP="004E5B84">
            <w:pPr>
              <w:rPr>
                <w:rFonts w:cs="Arial"/>
                <w:sz w:val="20"/>
              </w:rPr>
            </w:pPr>
            <w:r>
              <w:rPr>
                <w:rFonts w:cs="Arial"/>
                <w:sz w:val="20"/>
              </w:rPr>
              <w:t>Data Protection</w:t>
            </w:r>
          </w:p>
        </w:tc>
        <w:tc>
          <w:tcPr>
            <w:tcW w:w="1719" w:type="pct"/>
          </w:tcPr>
          <w:p w14:paraId="37D76F7A" w14:textId="77777777" w:rsidR="0084378C" w:rsidRPr="00291648" w:rsidRDefault="0084378C" w:rsidP="004E5B84">
            <w:pPr>
              <w:rPr>
                <w:rFonts w:cs="Arial"/>
                <w:sz w:val="20"/>
                <w:highlight w:val="yellow"/>
              </w:rPr>
            </w:pPr>
            <w:r w:rsidRPr="00291648">
              <w:rPr>
                <w:rFonts w:cs="Arial"/>
                <w:sz w:val="20"/>
              </w:rPr>
              <w:t>Pass/Fail</w:t>
            </w:r>
          </w:p>
        </w:tc>
      </w:tr>
      <w:tr w:rsidR="0084378C" w:rsidRPr="00291648" w14:paraId="3F6ACD6D" w14:textId="77777777" w:rsidTr="4ED19EDF">
        <w:trPr>
          <w:jc w:val="center"/>
        </w:trPr>
        <w:tc>
          <w:tcPr>
            <w:tcW w:w="531" w:type="pct"/>
          </w:tcPr>
          <w:p w14:paraId="56E1EC1C" w14:textId="0578E42C" w:rsidR="0084378C" w:rsidRPr="00836BB2" w:rsidRDefault="0084378C" w:rsidP="004E5B84">
            <w:pPr>
              <w:rPr>
                <w:rFonts w:cs="Arial"/>
                <w:sz w:val="20"/>
              </w:rPr>
            </w:pPr>
            <w:r w:rsidRPr="001309FA">
              <w:rPr>
                <w:rFonts w:cs="Arial"/>
                <w:sz w:val="20"/>
              </w:rPr>
              <w:t>PSQ</w:t>
            </w:r>
          </w:p>
        </w:tc>
        <w:tc>
          <w:tcPr>
            <w:tcW w:w="731" w:type="pct"/>
          </w:tcPr>
          <w:p w14:paraId="780F9731" w14:textId="79BCB112" w:rsidR="0084378C" w:rsidRPr="00212A0F" w:rsidRDefault="0084378C" w:rsidP="004E5B84">
            <w:pPr>
              <w:rPr>
                <w:rFonts w:cs="Arial"/>
                <w:sz w:val="20"/>
              </w:rPr>
            </w:pPr>
            <w:r w:rsidRPr="00836BB2">
              <w:rPr>
                <w:rFonts w:cs="Arial"/>
                <w:sz w:val="20"/>
              </w:rPr>
              <w:t xml:space="preserve">Section </w:t>
            </w:r>
            <w:r>
              <w:rPr>
                <w:rFonts w:cs="Arial"/>
                <w:sz w:val="20"/>
              </w:rPr>
              <w:t>5</w:t>
            </w:r>
          </w:p>
        </w:tc>
        <w:tc>
          <w:tcPr>
            <w:tcW w:w="2019" w:type="pct"/>
          </w:tcPr>
          <w:p w14:paraId="09281DF4" w14:textId="179065F6" w:rsidR="0084378C" w:rsidRPr="00291648" w:rsidRDefault="0084378C" w:rsidP="004E5B84">
            <w:pPr>
              <w:rPr>
                <w:rFonts w:cs="Arial"/>
                <w:sz w:val="20"/>
              </w:rPr>
            </w:pPr>
            <w:r w:rsidRPr="00291648">
              <w:rPr>
                <w:rFonts w:cs="Arial"/>
                <w:sz w:val="20"/>
              </w:rPr>
              <w:t>Health and Safety</w:t>
            </w:r>
          </w:p>
        </w:tc>
        <w:tc>
          <w:tcPr>
            <w:tcW w:w="1719" w:type="pct"/>
          </w:tcPr>
          <w:p w14:paraId="6311C386" w14:textId="659D3149" w:rsidR="0084378C" w:rsidRPr="00291648" w:rsidRDefault="0084378C" w:rsidP="004E5B84">
            <w:pPr>
              <w:rPr>
                <w:rFonts w:cs="Arial"/>
                <w:sz w:val="20"/>
              </w:rPr>
            </w:pPr>
            <w:r w:rsidRPr="00291648">
              <w:rPr>
                <w:rFonts w:cs="Arial"/>
                <w:sz w:val="20"/>
              </w:rPr>
              <w:t>Pass/Fail</w:t>
            </w:r>
          </w:p>
        </w:tc>
      </w:tr>
      <w:tr w:rsidR="0084378C" w:rsidRPr="00291648" w14:paraId="17BCB225" w14:textId="77777777" w:rsidTr="4ED19EDF">
        <w:trPr>
          <w:jc w:val="center"/>
        </w:trPr>
        <w:tc>
          <w:tcPr>
            <w:tcW w:w="531" w:type="pct"/>
          </w:tcPr>
          <w:p w14:paraId="5E2B7057" w14:textId="09D6113A" w:rsidR="0084378C" w:rsidRPr="00836BB2" w:rsidRDefault="0084378C" w:rsidP="004E5B84">
            <w:pPr>
              <w:rPr>
                <w:rFonts w:cs="Arial"/>
                <w:sz w:val="20"/>
              </w:rPr>
            </w:pPr>
            <w:r w:rsidRPr="001309FA">
              <w:rPr>
                <w:rFonts w:cs="Arial"/>
                <w:sz w:val="20"/>
              </w:rPr>
              <w:t>PSQ</w:t>
            </w:r>
          </w:p>
        </w:tc>
        <w:tc>
          <w:tcPr>
            <w:tcW w:w="731" w:type="pct"/>
          </w:tcPr>
          <w:p w14:paraId="69AABA9F" w14:textId="5829FF13" w:rsidR="0084378C" w:rsidRPr="00212A0F" w:rsidRDefault="0084378C" w:rsidP="004E5B84">
            <w:pPr>
              <w:rPr>
                <w:rFonts w:cs="Arial"/>
                <w:sz w:val="20"/>
              </w:rPr>
            </w:pPr>
            <w:r w:rsidRPr="00836BB2">
              <w:rPr>
                <w:rFonts w:cs="Arial"/>
                <w:sz w:val="20"/>
              </w:rPr>
              <w:t xml:space="preserve">Section </w:t>
            </w:r>
            <w:r>
              <w:rPr>
                <w:rFonts w:cs="Arial"/>
                <w:sz w:val="20"/>
              </w:rPr>
              <w:t>6</w:t>
            </w:r>
          </w:p>
        </w:tc>
        <w:tc>
          <w:tcPr>
            <w:tcW w:w="2019" w:type="pct"/>
          </w:tcPr>
          <w:p w14:paraId="55C648AB" w14:textId="6ED7616A" w:rsidR="0084378C" w:rsidRPr="00291648" w:rsidRDefault="0084378C" w:rsidP="004E5B84">
            <w:pPr>
              <w:rPr>
                <w:rFonts w:cs="Arial"/>
                <w:sz w:val="20"/>
              </w:rPr>
            </w:pPr>
            <w:r>
              <w:rPr>
                <w:rFonts w:cs="Arial"/>
                <w:sz w:val="20"/>
              </w:rPr>
              <w:t>Payment of Supply Chains</w:t>
            </w:r>
          </w:p>
        </w:tc>
        <w:tc>
          <w:tcPr>
            <w:tcW w:w="1719" w:type="pct"/>
          </w:tcPr>
          <w:p w14:paraId="32DE98F8" w14:textId="5BFBE8DF" w:rsidR="0084378C" w:rsidRPr="00291648" w:rsidRDefault="0084378C" w:rsidP="004E5B84">
            <w:pPr>
              <w:rPr>
                <w:rFonts w:cs="Arial"/>
                <w:sz w:val="20"/>
              </w:rPr>
            </w:pPr>
            <w:r w:rsidRPr="00291648">
              <w:rPr>
                <w:rFonts w:cs="Arial"/>
                <w:sz w:val="20"/>
              </w:rPr>
              <w:t>Pass/Fail</w:t>
            </w:r>
          </w:p>
        </w:tc>
      </w:tr>
      <w:tr w:rsidR="0084378C" w:rsidRPr="00291648" w14:paraId="6EADA2DD" w14:textId="77777777" w:rsidTr="4ED19EDF">
        <w:trPr>
          <w:jc w:val="center"/>
        </w:trPr>
        <w:tc>
          <w:tcPr>
            <w:tcW w:w="531" w:type="pct"/>
          </w:tcPr>
          <w:p w14:paraId="08FF68D0" w14:textId="745F9C1C" w:rsidR="0084378C" w:rsidRPr="00836BB2" w:rsidRDefault="0084378C" w:rsidP="004E5B84">
            <w:pPr>
              <w:rPr>
                <w:rFonts w:cs="Arial"/>
                <w:sz w:val="20"/>
              </w:rPr>
            </w:pPr>
            <w:r w:rsidRPr="001309FA">
              <w:rPr>
                <w:rFonts w:cs="Arial"/>
                <w:sz w:val="20"/>
              </w:rPr>
              <w:t>PSQ</w:t>
            </w:r>
          </w:p>
        </w:tc>
        <w:tc>
          <w:tcPr>
            <w:tcW w:w="731" w:type="pct"/>
          </w:tcPr>
          <w:p w14:paraId="768B358D" w14:textId="2E6F904B" w:rsidR="0084378C" w:rsidRDefault="0084378C" w:rsidP="004E5B84">
            <w:pPr>
              <w:rPr>
                <w:rFonts w:cs="Arial"/>
                <w:sz w:val="20"/>
              </w:rPr>
            </w:pPr>
            <w:r w:rsidRPr="00836BB2">
              <w:rPr>
                <w:rFonts w:cs="Arial"/>
                <w:sz w:val="20"/>
              </w:rPr>
              <w:t xml:space="preserve">Section </w:t>
            </w:r>
            <w:r>
              <w:rPr>
                <w:rFonts w:cs="Arial"/>
                <w:sz w:val="20"/>
              </w:rPr>
              <w:t>7</w:t>
            </w:r>
          </w:p>
        </w:tc>
        <w:tc>
          <w:tcPr>
            <w:tcW w:w="2019" w:type="pct"/>
          </w:tcPr>
          <w:p w14:paraId="5592680B" w14:textId="538EC2DD" w:rsidR="0084378C" w:rsidRDefault="0084378C" w:rsidP="004E5B84">
            <w:pPr>
              <w:rPr>
                <w:rFonts w:cs="Arial"/>
                <w:sz w:val="20"/>
              </w:rPr>
            </w:pPr>
            <w:r>
              <w:rPr>
                <w:rFonts w:cs="Arial"/>
                <w:sz w:val="20"/>
              </w:rPr>
              <w:t>Fraud Prevention</w:t>
            </w:r>
          </w:p>
        </w:tc>
        <w:tc>
          <w:tcPr>
            <w:tcW w:w="1719" w:type="pct"/>
          </w:tcPr>
          <w:p w14:paraId="6CAE57B8" w14:textId="1D7EC17C" w:rsidR="0084378C" w:rsidRPr="00291648" w:rsidRDefault="0084378C" w:rsidP="004E5B84">
            <w:pPr>
              <w:rPr>
                <w:rFonts w:cs="Arial"/>
                <w:sz w:val="20"/>
              </w:rPr>
            </w:pPr>
            <w:r>
              <w:rPr>
                <w:rFonts w:cs="Arial"/>
                <w:sz w:val="20"/>
              </w:rPr>
              <w:t>Information only</w:t>
            </w:r>
          </w:p>
        </w:tc>
      </w:tr>
      <w:tr w:rsidR="0084378C" w:rsidRPr="00291648" w14:paraId="30DF015C" w14:textId="77777777" w:rsidTr="4ED19EDF">
        <w:trPr>
          <w:jc w:val="center"/>
        </w:trPr>
        <w:tc>
          <w:tcPr>
            <w:tcW w:w="531" w:type="pct"/>
          </w:tcPr>
          <w:p w14:paraId="5184AB25" w14:textId="12F4C74D" w:rsidR="0084378C" w:rsidRPr="00836BB2" w:rsidRDefault="0084378C" w:rsidP="004E5B84">
            <w:pPr>
              <w:rPr>
                <w:rFonts w:cs="Arial"/>
                <w:sz w:val="20"/>
              </w:rPr>
            </w:pPr>
            <w:r w:rsidRPr="001309FA">
              <w:rPr>
                <w:rFonts w:cs="Arial"/>
                <w:sz w:val="20"/>
              </w:rPr>
              <w:t>PSQ</w:t>
            </w:r>
          </w:p>
        </w:tc>
        <w:tc>
          <w:tcPr>
            <w:tcW w:w="731" w:type="pct"/>
          </w:tcPr>
          <w:p w14:paraId="1A07B7C0" w14:textId="56B0A3B1" w:rsidR="0084378C" w:rsidRPr="00212A0F" w:rsidRDefault="0084378C" w:rsidP="004E5B84">
            <w:pPr>
              <w:rPr>
                <w:rFonts w:cs="Arial"/>
                <w:sz w:val="20"/>
              </w:rPr>
            </w:pPr>
            <w:r w:rsidRPr="00836BB2">
              <w:rPr>
                <w:rFonts w:cs="Arial"/>
                <w:sz w:val="20"/>
              </w:rPr>
              <w:t xml:space="preserve">Section </w:t>
            </w:r>
            <w:r>
              <w:rPr>
                <w:rFonts w:cs="Arial"/>
                <w:sz w:val="20"/>
              </w:rPr>
              <w:t>8</w:t>
            </w:r>
          </w:p>
        </w:tc>
        <w:tc>
          <w:tcPr>
            <w:tcW w:w="2019" w:type="pct"/>
          </w:tcPr>
          <w:p w14:paraId="3520FA5F" w14:textId="299F1E8C" w:rsidR="0084378C" w:rsidRPr="00291648" w:rsidRDefault="0084378C" w:rsidP="004E5B84">
            <w:pPr>
              <w:rPr>
                <w:rFonts w:cs="Arial"/>
                <w:sz w:val="20"/>
              </w:rPr>
            </w:pPr>
            <w:r>
              <w:rPr>
                <w:rFonts w:cs="Arial"/>
                <w:sz w:val="20"/>
              </w:rPr>
              <w:t>Equality and Diversity</w:t>
            </w:r>
          </w:p>
        </w:tc>
        <w:tc>
          <w:tcPr>
            <w:tcW w:w="1719" w:type="pct"/>
          </w:tcPr>
          <w:p w14:paraId="4D31DC23" w14:textId="28F3A184" w:rsidR="0084378C" w:rsidRPr="00291648" w:rsidRDefault="0084378C" w:rsidP="004E5B84">
            <w:pPr>
              <w:rPr>
                <w:rFonts w:cs="Arial"/>
                <w:sz w:val="20"/>
              </w:rPr>
            </w:pPr>
            <w:r w:rsidRPr="00291648">
              <w:rPr>
                <w:rFonts w:cs="Arial"/>
                <w:sz w:val="20"/>
              </w:rPr>
              <w:t>Pass/Fail</w:t>
            </w:r>
          </w:p>
        </w:tc>
      </w:tr>
      <w:tr w:rsidR="0084378C" w:rsidRPr="00291648" w14:paraId="18F0996F" w14:textId="77777777" w:rsidTr="4ED19EDF">
        <w:trPr>
          <w:jc w:val="center"/>
        </w:trPr>
        <w:tc>
          <w:tcPr>
            <w:tcW w:w="531" w:type="pct"/>
          </w:tcPr>
          <w:p w14:paraId="46A3CE9C" w14:textId="538E8274" w:rsidR="0084378C" w:rsidRPr="00836BB2" w:rsidRDefault="0084378C" w:rsidP="004E5B84">
            <w:pPr>
              <w:rPr>
                <w:rFonts w:cs="Arial"/>
                <w:sz w:val="20"/>
              </w:rPr>
            </w:pPr>
            <w:r w:rsidRPr="001309FA">
              <w:rPr>
                <w:rFonts w:cs="Arial"/>
                <w:sz w:val="20"/>
              </w:rPr>
              <w:t>PSQ</w:t>
            </w:r>
          </w:p>
        </w:tc>
        <w:tc>
          <w:tcPr>
            <w:tcW w:w="731" w:type="pct"/>
          </w:tcPr>
          <w:p w14:paraId="75DD0720" w14:textId="371BF571" w:rsidR="0084378C" w:rsidRPr="00212A0F" w:rsidRDefault="0084378C" w:rsidP="004E5B84">
            <w:pPr>
              <w:rPr>
                <w:rFonts w:cs="Arial"/>
                <w:sz w:val="20"/>
              </w:rPr>
            </w:pPr>
            <w:r w:rsidRPr="00836BB2">
              <w:rPr>
                <w:rFonts w:cs="Arial"/>
                <w:sz w:val="20"/>
              </w:rPr>
              <w:t xml:space="preserve">Section </w:t>
            </w:r>
            <w:r>
              <w:rPr>
                <w:rFonts w:cs="Arial"/>
                <w:sz w:val="20"/>
              </w:rPr>
              <w:t>9</w:t>
            </w:r>
          </w:p>
        </w:tc>
        <w:tc>
          <w:tcPr>
            <w:tcW w:w="2019" w:type="pct"/>
          </w:tcPr>
          <w:p w14:paraId="3B6759C0" w14:textId="6B1BE0A2" w:rsidR="0084378C" w:rsidRPr="00291648" w:rsidRDefault="0084378C" w:rsidP="004E5B84">
            <w:pPr>
              <w:rPr>
                <w:rFonts w:cs="Arial"/>
                <w:sz w:val="20"/>
              </w:rPr>
            </w:pPr>
            <w:r>
              <w:rPr>
                <w:rFonts w:cs="Arial"/>
                <w:sz w:val="20"/>
              </w:rPr>
              <w:t>Environmental Management</w:t>
            </w:r>
          </w:p>
        </w:tc>
        <w:tc>
          <w:tcPr>
            <w:tcW w:w="1719" w:type="pct"/>
          </w:tcPr>
          <w:p w14:paraId="06EAEFCC" w14:textId="722362A4" w:rsidR="0084378C" w:rsidRPr="00291648" w:rsidRDefault="0084378C" w:rsidP="004E5B84">
            <w:pPr>
              <w:rPr>
                <w:rFonts w:cs="Arial"/>
                <w:sz w:val="20"/>
              </w:rPr>
            </w:pPr>
            <w:r>
              <w:rPr>
                <w:rFonts w:cs="Arial"/>
                <w:sz w:val="20"/>
              </w:rPr>
              <w:t>Pass/Fail</w:t>
            </w:r>
          </w:p>
        </w:tc>
      </w:tr>
      <w:tr w:rsidR="0084378C" w:rsidRPr="00291648" w14:paraId="75A2DBEB" w14:textId="77777777" w:rsidTr="00084AC6">
        <w:trPr>
          <w:jc w:val="center"/>
        </w:trPr>
        <w:tc>
          <w:tcPr>
            <w:tcW w:w="531" w:type="pct"/>
          </w:tcPr>
          <w:p w14:paraId="625BDE29" w14:textId="1D2F7FCC" w:rsidR="0084378C" w:rsidRPr="00836BB2" w:rsidRDefault="0084378C" w:rsidP="004E5B84">
            <w:pPr>
              <w:rPr>
                <w:rFonts w:cs="Arial"/>
                <w:sz w:val="20"/>
              </w:rPr>
            </w:pPr>
            <w:r w:rsidRPr="001309FA">
              <w:rPr>
                <w:rFonts w:cs="Arial"/>
                <w:sz w:val="20"/>
              </w:rPr>
              <w:t>PSQ</w:t>
            </w:r>
          </w:p>
        </w:tc>
        <w:tc>
          <w:tcPr>
            <w:tcW w:w="731" w:type="pct"/>
          </w:tcPr>
          <w:p w14:paraId="0F21E006" w14:textId="13CE09D5" w:rsidR="0084378C" w:rsidRPr="00291648" w:rsidRDefault="0084378C" w:rsidP="004E5B84">
            <w:pPr>
              <w:rPr>
                <w:rFonts w:cs="Arial"/>
                <w:sz w:val="20"/>
              </w:rPr>
            </w:pPr>
            <w:r w:rsidRPr="00836BB2">
              <w:rPr>
                <w:rFonts w:cs="Arial"/>
                <w:sz w:val="20"/>
              </w:rPr>
              <w:t>Section 1</w:t>
            </w:r>
            <w:r>
              <w:rPr>
                <w:rFonts w:cs="Arial"/>
                <w:sz w:val="20"/>
              </w:rPr>
              <w:t>0</w:t>
            </w:r>
          </w:p>
        </w:tc>
        <w:tc>
          <w:tcPr>
            <w:tcW w:w="2019" w:type="pct"/>
          </w:tcPr>
          <w:p w14:paraId="219BEDD2" w14:textId="4CF89C5D" w:rsidR="0084378C" w:rsidRPr="00291648" w:rsidRDefault="0084378C" w:rsidP="004E5B84">
            <w:pPr>
              <w:rPr>
                <w:rFonts w:cs="Arial"/>
                <w:sz w:val="20"/>
              </w:rPr>
            </w:pPr>
            <w:r>
              <w:rPr>
                <w:rFonts w:cs="Arial"/>
                <w:sz w:val="20"/>
              </w:rPr>
              <w:t>Safeguarding</w:t>
            </w:r>
          </w:p>
        </w:tc>
        <w:tc>
          <w:tcPr>
            <w:tcW w:w="1719" w:type="pct"/>
            <w:shd w:val="clear" w:color="auto" w:fill="auto"/>
          </w:tcPr>
          <w:p w14:paraId="75FF4822" w14:textId="535DE255" w:rsidR="0084378C" w:rsidRPr="00854EEA" w:rsidRDefault="0084378C" w:rsidP="4ED19EDF">
            <w:pPr>
              <w:rPr>
                <w:rFonts w:cs="Arial"/>
                <w:sz w:val="20"/>
              </w:rPr>
            </w:pPr>
            <w:r w:rsidRPr="00854EEA">
              <w:rPr>
                <w:rFonts w:cs="Arial"/>
                <w:sz w:val="20"/>
              </w:rPr>
              <w:t>Pass/Fail</w:t>
            </w:r>
          </w:p>
        </w:tc>
      </w:tr>
      <w:tr w:rsidR="0084378C" w:rsidRPr="00291648" w14:paraId="7A69377B" w14:textId="77777777" w:rsidTr="00084AC6">
        <w:trPr>
          <w:jc w:val="center"/>
        </w:trPr>
        <w:tc>
          <w:tcPr>
            <w:tcW w:w="531" w:type="pct"/>
          </w:tcPr>
          <w:p w14:paraId="5F296164" w14:textId="42467EEA" w:rsidR="0084378C" w:rsidRPr="00836BB2" w:rsidRDefault="0084378C" w:rsidP="004E5B84">
            <w:pPr>
              <w:rPr>
                <w:rFonts w:cs="Arial"/>
                <w:sz w:val="20"/>
              </w:rPr>
            </w:pPr>
            <w:r w:rsidRPr="001309FA">
              <w:rPr>
                <w:rFonts w:cs="Arial"/>
                <w:sz w:val="20"/>
              </w:rPr>
              <w:t>PSQ</w:t>
            </w:r>
          </w:p>
        </w:tc>
        <w:tc>
          <w:tcPr>
            <w:tcW w:w="731" w:type="pct"/>
          </w:tcPr>
          <w:p w14:paraId="1D72945C" w14:textId="22D4F78B" w:rsidR="0084378C" w:rsidRPr="00291648" w:rsidRDefault="0084378C" w:rsidP="004E5B84">
            <w:pPr>
              <w:rPr>
                <w:rFonts w:cs="Arial"/>
                <w:sz w:val="20"/>
              </w:rPr>
            </w:pPr>
            <w:r w:rsidRPr="00836BB2">
              <w:rPr>
                <w:rFonts w:cs="Arial"/>
                <w:sz w:val="20"/>
              </w:rPr>
              <w:t>Section 1</w:t>
            </w:r>
            <w:r>
              <w:rPr>
                <w:rFonts w:cs="Arial"/>
                <w:sz w:val="20"/>
              </w:rPr>
              <w:t>1</w:t>
            </w:r>
          </w:p>
        </w:tc>
        <w:tc>
          <w:tcPr>
            <w:tcW w:w="2019" w:type="pct"/>
          </w:tcPr>
          <w:p w14:paraId="4FB26131" w14:textId="5C061BFD" w:rsidR="0084378C" w:rsidRPr="00291648" w:rsidRDefault="0084378C" w:rsidP="004E5B84">
            <w:pPr>
              <w:rPr>
                <w:rFonts w:cs="Arial"/>
                <w:sz w:val="20"/>
              </w:rPr>
            </w:pPr>
            <w:r>
              <w:rPr>
                <w:rFonts w:cs="Arial"/>
                <w:sz w:val="20"/>
              </w:rPr>
              <w:t>Cyber Security Requirements</w:t>
            </w:r>
          </w:p>
        </w:tc>
        <w:tc>
          <w:tcPr>
            <w:tcW w:w="1719" w:type="pct"/>
            <w:shd w:val="clear" w:color="auto" w:fill="auto"/>
          </w:tcPr>
          <w:p w14:paraId="0947717E" w14:textId="2336E9C9" w:rsidR="0084378C" w:rsidRPr="00854EEA" w:rsidRDefault="0084378C" w:rsidP="4ED19EDF">
            <w:pPr>
              <w:rPr>
                <w:rFonts w:cs="Arial"/>
                <w:sz w:val="20"/>
              </w:rPr>
            </w:pPr>
            <w:r w:rsidRPr="00854EEA">
              <w:rPr>
                <w:rFonts w:cs="Arial"/>
                <w:sz w:val="20"/>
              </w:rPr>
              <w:t>Pass/Fail</w:t>
            </w:r>
          </w:p>
        </w:tc>
      </w:tr>
      <w:tr w:rsidR="0084378C" w:rsidRPr="00291648" w14:paraId="010DCB58" w14:textId="77777777" w:rsidTr="4ED19EDF">
        <w:trPr>
          <w:jc w:val="center"/>
        </w:trPr>
        <w:tc>
          <w:tcPr>
            <w:tcW w:w="531" w:type="pct"/>
          </w:tcPr>
          <w:p w14:paraId="21ABBACC" w14:textId="257FADA0" w:rsidR="0084378C" w:rsidRPr="00836BB2" w:rsidRDefault="0084378C" w:rsidP="004E5B84">
            <w:pPr>
              <w:rPr>
                <w:rFonts w:cs="Arial"/>
                <w:sz w:val="20"/>
              </w:rPr>
            </w:pPr>
            <w:r w:rsidRPr="001309FA">
              <w:rPr>
                <w:rFonts w:cs="Arial"/>
                <w:sz w:val="20"/>
              </w:rPr>
              <w:t>PSQ</w:t>
            </w:r>
          </w:p>
        </w:tc>
        <w:tc>
          <w:tcPr>
            <w:tcW w:w="731" w:type="pct"/>
          </w:tcPr>
          <w:p w14:paraId="4F05EACD" w14:textId="089044CA" w:rsidR="0084378C" w:rsidRPr="00291648" w:rsidRDefault="0084378C" w:rsidP="004E5B84">
            <w:pPr>
              <w:rPr>
                <w:rFonts w:cs="Arial"/>
                <w:sz w:val="20"/>
              </w:rPr>
            </w:pPr>
            <w:r w:rsidRPr="00836BB2">
              <w:rPr>
                <w:rFonts w:cs="Arial"/>
                <w:sz w:val="20"/>
              </w:rPr>
              <w:t>Section 1</w:t>
            </w:r>
            <w:r>
              <w:rPr>
                <w:rFonts w:cs="Arial"/>
                <w:sz w:val="20"/>
              </w:rPr>
              <w:t>2</w:t>
            </w:r>
          </w:p>
        </w:tc>
        <w:tc>
          <w:tcPr>
            <w:tcW w:w="2019" w:type="pct"/>
          </w:tcPr>
          <w:p w14:paraId="310D8C38" w14:textId="15B213D8" w:rsidR="0084378C" w:rsidRPr="00291648" w:rsidRDefault="0084378C" w:rsidP="004E5B84">
            <w:pPr>
              <w:rPr>
                <w:rFonts w:cs="Arial"/>
                <w:sz w:val="20"/>
              </w:rPr>
            </w:pPr>
            <w:r>
              <w:rPr>
                <w:rFonts w:cs="Arial"/>
                <w:sz w:val="20"/>
              </w:rPr>
              <w:t>Skills and Apprentices</w:t>
            </w:r>
          </w:p>
        </w:tc>
        <w:tc>
          <w:tcPr>
            <w:tcW w:w="1719" w:type="pct"/>
          </w:tcPr>
          <w:p w14:paraId="6FC920B3" w14:textId="06F7480F" w:rsidR="0084378C" w:rsidRPr="00291648" w:rsidRDefault="00A438DE" w:rsidP="004E5B84">
            <w:pPr>
              <w:rPr>
                <w:rFonts w:cs="Arial"/>
                <w:sz w:val="20"/>
              </w:rPr>
            </w:pPr>
            <w:r>
              <w:rPr>
                <w:rFonts w:cs="Arial"/>
                <w:sz w:val="20"/>
              </w:rPr>
              <w:t>Information only</w:t>
            </w:r>
          </w:p>
        </w:tc>
      </w:tr>
    </w:tbl>
    <w:p w14:paraId="6E4E7841" w14:textId="7D8189D3" w:rsidR="000A2F43" w:rsidRPr="00291648" w:rsidRDefault="000A2F43" w:rsidP="00FA4402">
      <w:pPr>
        <w:spacing w:after="0" w:line="240" w:lineRule="auto"/>
        <w:rPr>
          <w:rFonts w:cs="Arial"/>
        </w:rPr>
      </w:pPr>
      <w:bookmarkStart w:id="0" w:name="_Toc13236312"/>
      <w:bookmarkStart w:id="1" w:name="_Toc13236477"/>
      <w:bookmarkStart w:id="2" w:name="_Toc13236544"/>
      <w:bookmarkStart w:id="3" w:name="_Toc13818962"/>
      <w:bookmarkStart w:id="4" w:name="_Toc14182288"/>
    </w:p>
    <w:p w14:paraId="61EAB9D6" w14:textId="008DDE14" w:rsidR="000A2F43" w:rsidRPr="008D046B" w:rsidRDefault="00A75B56" w:rsidP="00FA4402">
      <w:pPr>
        <w:pStyle w:val="Heading2"/>
        <w:rPr>
          <w:rFonts w:eastAsia="Arial" w:cs="Arial"/>
          <w:lang w:val="fr-FR"/>
        </w:rPr>
      </w:pPr>
      <w:r w:rsidRPr="008D046B">
        <w:rPr>
          <w:rFonts w:eastAsia="Arial" w:cs="Arial"/>
          <w:lang w:val="fr-FR"/>
        </w:rPr>
        <w:t>Supplier Information System</w:t>
      </w:r>
      <w:bookmarkEnd w:id="0"/>
      <w:bookmarkEnd w:id="1"/>
      <w:bookmarkEnd w:id="2"/>
      <w:bookmarkEnd w:id="3"/>
      <w:bookmarkEnd w:id="4"/>
      <w:r w:rsidR="00271E16" w:rsidRPr="008D046B">
        <w:rPr>
          <w:rFonts w:eastAsia="Arial" w:cs="Arial"/>
          <w:lang w:val="fr-FR"/>
        </w:rPr>
        <w:t xml:space="preserve"> (SIS) </w:t>
      </w:r>
      <w:r w:rsidR="008D046B" w:rsidRPr="008D046B">
        <w:rPr>
          <w:rFonts w:eastAsia="Arial" w:cs="Arial"/>
          <w:lang w:val="fr-FR"/>
        </w:rPr>
        <w:t>– C</w:t>
      </w:r>
      <w:r w:rsidR="008D046B" w:rsidRPr="003D0AED">
        <w:rPr>
          <w:rFonts w:eastAsia="Arial" w:cs="Arial"/>
          <w:lang w:val="fr-FR"/>
        </w:rPr>
        <w:t xml:space="preserve">ore </w:t>
      </w:r>
      <w:r w:rsidR="008D046B" w:rsidRPr="008D046B">
        <w:rPr>
          <w:rFonts w:eastAsia="Arial" w:cs="Arial"/>
          <w:lang w:val="fr-FR"/>
        </w:rPr>
        <w:t>Su</w:t>
      </w:r>
      <w:r w:rsidR="008D046B">
        <w:rPr>
          <w:rFonts w:eastAsia="Arial" w:cs="Arial"/>
          <w:lang w:val="fr-FR"/>
        </w:rPr>
        <w:t>pplier Information</w:t>
      </w:r>
    </w:p>
    <w:p w14:paraId="591AD845" w14:textId="77777777" w:rsidR="000A2F43" w:rsidRPr="008D046B" w:rsidRDefault="000A2F43" w:rsidP="00FA4402">
      <w:pPr>
        <w:pStyle w:val="Normal1"/>
        <w:jc w:val="both"/>
        <w:rPr>
          <w:rFonts w:ascii="Arial" w:eastAsia="Arial" w:hAnsi="Arial" w:cs="Arial"/>
          <w:b/>
          <w:color w:val="323E4F" w:themeColor="text2" w:themeShade="BF"/>
          <w:lang w:val="fr-FR"/>
        </w:rPr>
      </w:pPr>
    </w:p>
    <w:tbl>
      <w:tblPr>
        <w:tblStyle w:val="TableGrid1"/>
        <w:tblW w:w="9781" w:type="dxa"/>
        <w:tblInd w:w="-5" w:type="dxa"/>
        <w:tblLook w:val="04A0" w:firstRow="1" w:lastRow="0" w:firstColumn="1" w:lastColumn="0" w:noHBand="0" w:noVBand="1"/>
      </w:tblPr>
      <w:tblGrid>
        <w:gridCol w:w="3828"/>
        <w:gridCol w:w="5953"/>
      </w:tblGrid>
      <w:tr w:rsidR="008D046B" w:rsidRPr="00291648" w14:paraId="3243BA45" w14:textId="77777777" w:rsidTr="009412B4">
        <w:trPr>
          <w:trHeight w:val="340"/>
        </w:trPr>
        <w:tc>
          <w:tcPr>
            <w:tcW w:w="3828" w:type="dxa"/>
            <w:shd w:val="clear" w:color="auto" w:fill="BFBFBF" w:themeFill="background1" w:themeFillShade="BF"/>
            <w:vAlign w:val="center"/>
          </w:tcPr>
          <w:p w14:paraId="5E283BD1" w14:textId="77777777" w:rsidR="008D046B" w:rsidRPr="00291648" w:rsidRDefault="008D046B" w:rsidP="00FA4402">
            <w:pPr>
              <w:suppressAutoHyphens/>
              <w:rPr>
                <w:rFonts w:cs="Arial"/>
                <w:b/>
                <w:sz w:val="22"/>
                <w:szCs w:val="22"/>
              </w:rPr>
            </w:pPr>
            <w:r w:rsidRPr="00291648">
              <w:rPr>
                <w:rFonts w:cs="Arial"/>
                <w:b/>
                <w:sz w:val="22"/>
                <w:szCs w:val="22"/>
              </w:rPr>
              <w:t>Detail</w:t>
            </w:r>
          </w:p>
        </w:tc>
        <w:tc>
          <w:tcPr>
            <w:tcW w:w="5953" w:type="dxa"/>
            <w:shd w:val="clear" w:color="auto" w:fill="BFBFBF" w:themeFill="background1" w:themeFillShade="BF"/>
            <w:vAlign w:val="center"/>
          </w:tcPr>
          <w:p w14:paraId="488BB24B" w14:textId="77777777" w:rsidR="008D046B" w:rsidRPr="00291648" w:rsidRDefault="008D046B" w:rsidP="00FA4402">
            <w:pPr>
              <w:suppressAutoHyphens/>
              <w:rPr>
                <w:rFonts w:cs="Arial"/>
                <w:b/>
                <w:sz w:val="22"/>
                <w:szCs w:val="22"/>
              </w:rPr>
            </w:pPr>
            <w:r w:rsidRPr="00291648">
              <w:rPr>
                <w:rFonts w:cs="Arial"/>
                <w:b/>
                <w:sz w:val="22"/>
                <w:szCs w:val="22"/>
              </w:rPr>
              <w:t>Evaluation Criteria &amp; Scoring Methodology</w:t>
            </w:r>
          </w:p>
        </w:tc>
      </w:tr>
      <w:tr w:rsidR="008D046B" w:rsidRPr="00291648" w14:paraId="4EEDFCD2" w14:textId="77777777" w:rsidTr="009412B4">
        <w:trPr>
          <w:trHeight w:val="340"/>
        </w:trPr>
        <w:tc>
          <w:tcPr>
            <w:tcW w:w="3828" w:type="dxa"/>
            <w:shd w:val="clear" w:color="auto" w:fill="F2F2F2"/>
          </w:tcPr>
          <w:p w14:paraId="1CF6C119" w14:textId="1BD27FF6" w:rsidR="008D046B" w:rsidRPr="008D046B" w:rsidRDefault="008D046B" w:rsidP="008D046B">
            <w:pPr>
              <w:suppressAutoHyphens/>
              <w:rPr>
                <w:rFonts w:cs="Arial"/>
                <w:sz w:val="22"/>
                <w:szCs w:val="22"/>
              </w:rPr>
            </w:pPr>
            <w:r w:rsidRPr="008D046B">
              <w:rPr>
                <w:rFonts w:cs="Arial"/>
                <w:sz w:val="22"/>
                <w:szCs w:val="22"/>
              </w:rPr>
              <w:t>Basic Information</w:t>
            </w:r>
          </w:p>
        </w:tc>
        <w:tc>
          <w:tcPr>
            <w:tcW w:w="5953" w:type="dxa"/>
            <w:shd w:val="clear" w:color="auto" w:fill="F2F2F2"/>
          </w:tcPr>
          <w:p w14:paraId="415AAEBA" w14:textId="6817C11D" w:rsidR="008D046B" w:rsidRPr="008D046B" w:rsidRDefault="008D046B" w:rsidP="008D046B">
            <w:pPr>
              <w:suppressAutoHyphens/>
              <w:rPr>
                <w:rFonts w:cs="Arial"/>
                <w:sz w:val="22"/>
                <w:szCs w:val="22"/>
              </w:rPr>
            </w:pPr>
            <w:r w:rsidRPr="008D046B">
              <w:rPr>
                <w:rFonts w:cs="Arial"/>
                <w:sz w:val="22"/>
                <w:szCs w:val="22"/>
              </w:rPr>
              <w:t>For information only.</w:t>
            </w:r>
          </w:p>
        </w:tc>
      </w:tr>
      <w:tr w:rsidR="008D046B" w:rsidRPr="00291648" w14:paraId="67FE9978" w14:textId="77777777" w:rsidTr="009412B4">
        <w:trPr>
          <w:trHeight w:val="340"/>
        </w:trPr>
        <w:tc>
          <w:tcPr>
            <w:tcW w:w="3828" w:type="dxa"/>
            <w:shd w:val="clear" w:color="auto" w:fill="F2F2F2"/>
          </w:tcPr>
          <w:p w14:paraId="3FF915BF" w14:textId="07204C62" w:rsidR="008D046B" w:rsidRPr="008D046B" w:rsidRDefault="008D046B" w:rsidP="008D046B">
            <w:pPr>
              <w:suppressAutoHyphens/>
              <w:rPr>
                <w:rFonts w:cs="Arial"/>
                <w:sz w:val="22"/>
                <w:szCs w:val="22"/>
              </w:rPr>
            </w:pPr>
            <w:r w:rsidRPr="008D046B">
              <w:rPr>
                <w:rFonts w:cs="Arial"/>
                <w:sz w:val="22"/>
                <w:szCs w:val="22"/>
              </w:rPr>
              <w:t>Financial Information</w:t>
            </w:r>
          </w:p>
        </w:tc>
        <w:tc>
          <w:tcPr>
            <w:tcW w:w="5953" w:type="dxa"/>
            <w:shd w:val="clear" w:color="auto" w:fill="F2F2F2"/>
          </w:tcPr>
          <w:p w14:paraId="51C404F2" w14:textId="41B31E7F" w:rsidR="008D046B" w:rsidRPr="008D046B" w:rsidRDefault="008D046B" w:rsidP="008D046B">
            <w:pPr>
              <w:suppressAutoHyphens/>
              <w:rPr>
                <w:rFonts w:cs="Arial"/>
                <w:sz w:val="22"/>
                <w:szCs w:val="22"/>
              </w:rPr>
            </w:pPr>
            <w:r w:rsidRPr="008D046B">
              <w:rPr>
                <w:rFonts w:cs="Arial"/>
                <w:sz w:val="22"/>
                <w:szCs w:val="22"/>
              </w:rPr>
              <w:t>For information only.</w:t>
            </w:r>
          </w:p>
        </w:tc>
      </w:tr>
      <w:tr w:rsidR="008D046B" w:rsidRPr="00291648" w14:paraId="79F117E8" w14:textId="77777777" w:rsidTr="009412B4">
        <w:trPr>
          <w:trHeight w:val="340"/>
        </w:trPr>
        <w:tc>
          <w:tcPr>
            <w:tcW w:w="3828" w:type="dxa"/>
            <w:shd w:val="clear" w:color="auto" w:fill="F2F2F2"/>
          </w:tcPr>
          <w:p w14:paraId="2F5B7DFC" w14:textId="75F6BA07" w:rsidR="008D046B" w:rsidRPr="008D046B" w:rsidRDefault="008D046B" w:rsidP="008D046B">
            <w:pPr>
              <w:suppressAutoHyphens/>
              <w:rPr>
                <w:rFonts w:cs="Arial"/>
                <w:sz w:val="22"/>
                <w:szCs w:val="22"/>
              </w:rPr>
            </w:pPr>
            <w:r w:rsidRPr="008D046B">
              <w:rPr>
                <w:rFonts w:cs="Arial"/>
                <w:sz w:val="22"/>
                <w:szCs w:val="22"/>
              </w:rPr>
              <w:t>Connected Persons</w:t>
            </w:r>
          </w:p>
        </w:tc>
        <w:tc>
          <w:tcPr>
            <w:tcW w:w="5953" w:type="dxa"/>
            <w:shd w:val="clear" w:color="auto" w:fill="F2F2F2"/>
          </w:tcPr>
          <w:p w14:paraId="63FCF287" w14:textId="111D15A2" w:rsidR="008D046B" w:rsidRPr="008D046B" w:rsidRDefault="008D046B" w:rsidP="008D046B">
            <w:pPr>
              <w:suppressAutoHyphens/>
              <w:rPr>
                <w:rFonts w:cs="Arial"/>
                <w:sz w:val="22"/>
                <w:szCs w:val="22"/>
              </w:rPr>
            </w:pPr>
            <w:r w:rsidRPr="008D046B">
              <w:rPr>
                <w:rFonts w:cs="Arial"/>
                <w:sz w:val="22"/>
                <w:szCs w:val="22"/>
              </w:rPr>
              <w:t>For information only.</w:t>
            </w:r>
          </w:p>
        </w:tc>
      </w:tr>
    </w:tbl>
    <w:p w14:paraId="494A7284" w14:textId="77777777" w:rsidR="00FA4402" w:rsidRPr="00291648" w:rsidRDefault="00FA4402" w:rsidP="00FA4402">
      <w:pPr>
        <w:pStyle w:val="Normal1"/>
        <w:jc w:val="both"/>
        <w:rPr>
          <w:rFonts w:ascii="Arial" w:eastAsia="Arial" w:hAnsi="Arial" w:cs="Arial"/>
          <w:b/>
          <w:color w:val="323E4F" w:themeColor="text2" w:themeShade="BF"/>
        </w:rPr>
      </w:pPr>
      <w:bookmarkStart w:id="5" w:name="_Toc13236313"/>
      <w:bookmarkStart w:id="6" w:name="_Toc13236478"/>
      <w:bookmarkStart w:id="7" w:name="_Toc13236545"/>
      <w:bookmarkStart w:id="8" w:name="_Toc13818963"/>
      <w:bookmarkStart w:id="9" w:name="_Toc14182289"/>
    </w:p>
    <w:bookmarkEnd w:id="5"/>
    <w:bookmarkEnd w:id="6"/>
    <w:bookmarkEnd w:id="7"/>
    <w:bookmarkEnd w:id="8"/>
    <w:bookmarkEnd w:id="9"/>
    <w:p w14:paraId="18AA6CB0" w14:textId="612A678B" w:rsidR="000A2F43" w:rsidRPr="008D046B" w:rsidRDefault="008D046B" w:rsidP="00FA4402">
      <w:pPr>
        <w:pStyle w:val="Heading2"/>
        <w:rPr>
          <w:rFonts w:eastAsia="Arial" w:cs="Arial"/>
        </w:rPr>
      </w:pPr>
      <w:r w:rsidRPr="008D046B">
        <w:rPr>
          <w:rFonts w:eastAsia="Arial" w:cs="Arial"/>
        </w:rPr>
        <w:t>Supplier Information System (SIS) – Mandatory an</w:t>
      </w:r>
      <w:r>
        <w:rPr>
          <w:rFonts w:eastAsia="Arial" w:cs="Arial"/>
        </w:rPr>
        <w:t>d Discretionary Exclusion Grounds</w:t>
      </w:r>
    </w:p>
    <w:p w14:paraId="5BD689CB" w14:textId="77777777" w:rsidR="000A2F43" w:rsidRPr="008D046B" w:rsidRDefault="000A2F43" w:rsidP="00FA4402">
      <w:pPr>
        <w:pStyle w:val="Normal1"/>
        <w:jc w:val="both"/>
        <w:rPr>
          <w:rFonts w:ascii="Arial" w:eastAsia="Arial" w:hAnsi="Arial" w:cs="Arial"/>
          <w:b/>
          <w:color w:val="323E4F" w:themeColor="text2" w:themeShade="BF"/>
          <w:sz w:val="18"/>
          <w:szCs w:val="18"/>
        </w:rPr>
      </w:pPr>
    </w:p>
    <w:p w14:paraId="34BA6401" w14:textId="51A311D2" w:rsidR="00C84958" w:rsidRPr="00291648" w:rsidRDefault="00C84958" w:rsidP="000C1976">
      <w:pPr>
        <w:pStyle w:val="Normal1"/>
        <w:jc w:val="both"/>
        <w:rPr>
          <w:rFonts w:ascii="Arial" w:eastAsia="Arial" w:hAnsi="Arial" w:cs="Arial"/>
          <w:sz w:val="22"/>
          <w:szCs w:val="22"/>
        </w:rPr>
      </w:pPr>
      <w:r w:rsidRPr="00291648">
        <w:rPr>
          <w:rFonts w:ascii="Arial" w:eastAsia="Arial" w:hAnsi="Arial" w:cs="Arial"/>
          <w:sz w:val="22"/>
          <w:szCs w:val="22"/>
        </w:rPr>
        <w:t>You will be excluded from the procurement process if there is evidence of convictions relating to specific criminal offences including, but not limited to,</w:t>
      </w:r>
      <w:r w:rsidR="00B33AE2">
        <w:rPr>
          <w:rFonts w:ascii="Arial" w:eastAsia="Arial" w:hAnsi="Arial" w:cs="Arial"/>
          <w:sz w:val="22"/>
          <w:szCs w:val="22"/>
        </w:rPr>
        <w:t xml:space="preserve"> corporate manslaughter,</w:t>
      </w:r>
      <w:r w:rsidR="000C1976">
        <w:rPr>
          <w:rFonts w:ascii="Arial" w:eastAsia="Arial" w:hAnsi="Arial" w:cs="Arial"/>
          <w:sz w:val="22"/>
          <w:szCs w:val="22"/>
        </w:rPr>
        <w:t xml:space="preserve"> terrorism, theft, fraud, and bribery, labour market, slavery, and human trafficking offences, and organised crime, or if you have </w:t>
      </w:r>
      <w:r w:rsidRPr="00291648">
        <w:rPr>
          <w:rFonts w:ascii="Arial" w:eastAsia="Arial" w:hAnsi="Arial" w:cs="Arial"/>
          <w:sz w:val="22"/>
          <w:szCs w:val="22"/>
        </w:rPr>
        <w:t>been the subject of a binding legal decision which found a breach of legal obligations to pay tax or social security obligations (except where this is disproportionate</w:t>
      </w:r>
      <w:r w:rsidR="00771894">
        <w:rPr>
          <w:rFonts w:ascii="Arial" w:eastAsia="Arial" w:hAnsi="Arial" w:cs="Arial"/>
          <w:sz w:val="22"/>
          <w:szCs w:val="22"/>
        </w:rPr>
        <w:t>,</w:t>
      </w:r>
      <w:r w:rsidRPr="00291648">
        <w:rPr>
          <w:rFonts w:ascii="Arial" w:eastAsia="Arial" w:hAnsi="Arial" w:cs="Arial"/>
          <w:sz w:val="22"/>
          <w:szCs w:val="22"/>
        </w:rPr>
        <w:t xml:space="preserve"> e.g. minor amounts involved).</w:t>
      </w:r>
    </w:p>
    <w:p w14:paraId="0CB450D9" w14:textId="77777777" w:rsidR="00FA4402" w:rsidRPr="00291648" w:rsidRDefault="00FA4402" w:rsidP="00C26539">
      <w:pPr>
        <w:pStyle w:val="Normal1"/>
        <w:jc w:val="both"/>
        <w:rPr>
          <w:rFonts w:ascii="Arial" w:eastAsia="Arial" w:hAnsi="Arial" w:cs="Arial"/>
          <w:sz w:val="22"/>
          <w:szCs w:val="22"/>
        </w:rPr>
      </w:pPr>
    </w:p>
    <w:p w14:paraId="6D9B4451" w14:textId="321FFE0E" w:rsidR="00C84958" w:rsidRPr="00291648" w:rsidRDefault="00C84958" w:rsidP="001F7AC9">
      <w:pPr>
        <w:pStyle w:val="Normal1"/>
        <w:jc w:val="both"/>
        <w:rPr>
          <w:rFonts w:ascii="Arial" w:eastAsia="Arial" w:hAnsi="Arial" w:cs="Arial"/>
          <w:sz w:val="22"/>
          <w:szCs w:val="22"/>
        </w:rPr>
      </w:pPr>
      <w:r w:rsidRPr="00291648">
        <w:rPr>
          <w:rFonts w:ascii="Arial" w:eastAsia="Arial" w:hAnsi="Arial" w:cs="Arial"/>
          <w:sz w:val="22"/>
          <w:szCs w:val="22"/>
        </w:rPr>
        <w:t xml:space="preserve">You must </w:t>
      </w:r>
      <w:r w:rsidR="00754907">
        <w:rPr>
          <w:rFonts w:ascii="Arial" w:eastAsia="Arial" w:hAnsi="Arial" w:cs="Arial"/>
          <w:sz w:val="22"/>
          <w:szCs w:val="22"/>
        </w:rPr>
        <w:t xml:space="preserve">also </w:t>
      </w:r>
      <w:r w:rsidRPr="00291648">
        <w:rPr>
          <w:rFonts w:ascii="Arial" w:eastAsia="Arial" w:hAnsi="Arial" w:cs="Arial"/>
          <w:sz w:val="22"/>
          <w:szCs w:val="22"/>
        </w:rPr>
        <w:t xml:space="preserve">complete </w:t>
      </w:r>
      <w:r w:rsidR="00754907">
        <w:rPr>
          <w:rFonts w:ascii="Arial" w:eastAsia="Arial" w:hAnsi="Arial" w:cs="Arial"/>
          <w:sz w:val="22"/>
          <w:szCs w:val="22"/>
        </w:rPr>
        <w:t xml:space="preserve">the self-declaration within the </w:t>
      </w:r>
      <w:r w:rsidR="005E39FF">
        <w:rPr>
          <w:rFonts w:ascii="Arial" w:eastAsia="Arial" w:hAnsi="Arial" w:cs="Arial"/>
          <w:sz w:val="22"/>
          <w:szCs w:val="22"/>
        </w:rPr>
        <w:t>SIS when responding to these questions.</w:t>
      </w:r>
    </w:p>
    <w:p w14:paraId="7898BBFA" w14:textId="77777777" w:rsidR="00C84958" w:rsidRPr="00291648" w:rsidRDefault="00C84958" w:rsidP="00FA4402">
      <w:pPr>
        <w:spacing w:after="0" w:line="240" w:lineRule="auto"/>
        <w:ind w:right="-425"/>
        <w:jc w:val="both"/>
        <w:rPr>
          <w:rFonts w:eastAsia="Arial" w:cs="Arial"/>
          <w:sz w:val="12"/>
          <w:szCs w:val="12"/>
        </w:rPr>
      </w:pPr>
    </w:p>
    <w:tbl>
      <w:tblPr>
        <w:tblStyle w:val="TableGrid1"/>
        <w:tblW w:w="9781" w:type="dxa"/>
        <w:tblInd w:w="-5" w:type="dxa"/>
        <w:tblLook w:val="04A0" w:firstRow="1" w:lastRow="0" w:firstColumn="1" w:lastColumn="0" w:noHBand="0" w:noVBand="1"/>
      </w:tblPr>
      <w:tblGrid>
        <w:gridCol w:w="3828"/>
        <w:gridCol w:w="5953"/>
      </w:tblGrid>
      <w:tr w:rsidR="005E39FF" w:rsidRPr="00291648" w14:paraId="5786BB6D" w14:textId="77777777" w:rsidTr="009412B4">
        <w:trPr>
          <w:trHeight w:val="340"/>
        </w:trPr>
        <w:tc>
          <w:tcPr>
            <w:tcW w:w="3828" w:type="dxa"/>
            <w:shd w:val="clear" w:color="auto" w:fill="BFBFBF" w:themeFill="background1" w:themeFillShade="BF"/>
            <w:vAlign w:val="center"/>
          </w:tcPr>
          <w:p w14:paraId="6FADD571" w14:textId="77777777" w:rsidR="005E39FF" w:rsidRPr="00291648" w:rsidRDefault="005E39FF" w:rsidP="00FA4402">
            <w:pPr>
              <w:suppressAutoHyphens/>
              <w:rPr>
                <w:rFonts w:cs="Arial"/>
                <w:b/>
                <w:sz w:val="22"/>
                <w:szCs w:val="22"/>
              </w:rPr>
            </w:pPr>
            <w:r w:rsidRPr="00291648">
              <w:rPr>
                <w:rFonts w:cs="Arial"/>
                <w:b/>
                <w:sz w:val="22"/>
                <w:szCs w:val="22"/>
              </w:rPr>
              <w:t>Detail</w:t>
            </w:r>
          </w:p>
        </w:tc>
        <w:tc>
          <w:tcPr>
            <w:tcW w:w="5953" w:type="dxa"/>
            <w:shd w:val="clear" w:color="auto" w:fill="BFBFBF" w:themeFill="background1" w:themeFillShade="BF"/>
            <w:vAlign w:val="center"/>
          </w:tcPr>
          <w:p w14:paraId="7AE25293" w14:textId="77777777" w:rsidR="005E39FF" w:rsidRPr="00291648" w:rsidRDefault="005E39FF" w:rsidP="00FA4402">
            <w:pPr>
              <w:suppressAutoHyphens/>
              <w:rPr>
                <w:rFonts w:cs="Arial"/>
                <w:b/>
                <w:sz w:val="22"/>
                <w:szCs w:val="22"/>
              </w:rPr>
            </w:pPr>
            <w:r w:rsidRPr="00291648">
              <w:rPr>
                <w:rFonts w:cs="Arial"/>
                <w:b/>
                <w:sz w:val="22"/>
                <w:szCs w:val="22"/>
              </w:rPr>
              <w:t>Evaluation Criteria &amp; Scoring Methodology</w:t>
            </w:r>
          </w:p>
        </w:tc>
      </w:tr>
      <w:tr w:rsidR="005E39FF" w:rsidRPr="00291648" w14:paraId="09DA3070" w14:textId="77777777" w:rsidTr="009412B4">
        <w:trPr>
          <w:trHeight w:val="567"/>
        </w:trPr>
        <w:tc>
          <w:tcPr>
            <w:tcW w:w="3828" w:type="dxa"/>
            <w:shd w:val="clear" w:color="auto" w:fill="F2F2F2" w:themeFill="background1" w:themeFillShade="F2"/>
            <w:vAlign w:val="center"/>
          </w:tcPr>
          <w:p w14:paraId="7FABFECE" w14:textId="77777777" w:rsidR="005E39FF" w:rsidRPr="00291648" w:rsidRDefault="005E39FF" w:rsidP="00FA4402">
            <w:pPr>
              <w:suppressAutoHyphens/>
              <w:rPr>
                <w:rFonts w:cs="Arial"/>
                <w:sz w:val="22"/>
                <w:szCs w:val="22"/>
              </w:rPr>
            </w:pPr>
            <w:r w:rsidRPr="00291648">
              <w:rPr>
                <w:rFonts w:cs="Arial"/>
                <w:sz w:val="22"/>
                <w:szCs w:val="22"/>
              </w:rPr>
              <w:t>Grounds for Mandatory Exclusion</w:t>
            </w:r>
          </w:p>
        </w:tc>
        <w:tc>
          <w:tcPr>
            <w:tcW w:w="5953" w:type="dxa"/>
            <w:shd w:val="clear" w:color="auto" w:fill="F2F2F2" w:themeFill="background1" w:themeFillShade="F2"/>
            <w:vAlign w:val="center"/>
          </w:tcPr>
          <w:p w14:paraId="045B1981" w14:textId="77777777" w:rsidR="005E39FF" w:rsidRPr="00291648" w:rsidRDefault="005E39FF" w:rsidP="00FA4402">
            <w:pPr>
              <w:ind w:left="28"/>
              <w:jc w:val="both"/>
              <w:rPr>
                <w:rFonts w:eastAsia="Arial" w:cs="Arial"/>
                <w:sz w:val="22"/>
                <w:szCs w:val="22"/>
              </w:rPr>
            </w:pPr>
            <w:r w:rsidRPr="00291648">
              <w:rPr>
                <w:rFonts w:eastAsia="Arial" w:cs="Arial"/>
                <w:sz w:val="22"/>
                <w:szCs w:val="22"/>
              </w:rPr>
              <w:t>Pass = ‘No’ OR ‘Yes’ with satisfactory self-cleaning;</w:t>
            </w:r>
          </w:p>
          <w:p w14:paraId="35EE164C" w14:textId="77777777" w:rsidR="005E39FF" w:rsidRPr="00291648" w:rsidRDefault="005E39FF" w:rsidP="00FA4402">
            <w:pPr>
              <w:ind w:left="28"/>
              <w:jc w:val="both"/>
              <w:rPr>
                <w:rFonts w:eastAsia="Arial" w:cs="Arial"/>
                <w:sz w:val="22"/>
                <w:szCs w:val="22"/>
              </w:rPr>
            </w:pPr>
            <w:r w:rsidRPr="00291648">
              <w:rPr>
                <w:rFonts w:eastAsia="Arial" w:cs="Arial"/>
                <w:sz w:val="22"/>
                <w:szCs w:val="22"/>
              </w:rPr>
              <w:t>Fail = ‘Yes’ with no satisfactory self-cleaning.</w:t>
            </w:r>
          </w:p>
        </w:tc>
      </w:tr>
      <w:tr w:rsidR="005E39FF" w:rsidRPr="00291648" w14:paraId="277F903F" w14:textId="77777777" w:rsidTr="009412B4">
        <w:trPr>
          <w:trHeight w:val="567"/>
        </w:trPr>
        <w:tc>
          <w:tcPr>
            <w:tcW w:w="3828" w:type="dxa"/>
            <w:shd w:val="clear" w:color="auto" w:fill="F2F2F2" w:themeFill="background1" w:themeFillShade="F2"/>
            <w:vAlign w:val="center"/>
          </w:tcPr>
          <w:p w14:paraId="726C71B6" w14:textId="18117DCA" w:rsidR="005E39FF" w:rsidRPr="00291648" w:rsidRDefault="005E39FF" w:rsidP="00FA4402">
            <w:pPr>
              <w:suppressAutoHyphens/>
              <w:rPr>
                <w:rFonts w:cs="Arial"/>
              </w:rPr>
            </w:pPr>
            <w:r w:rsidRPr="00291648">
              <w:rPr>
                <w:rFonts w:cs="Arial"/>
                <w:sz w:val="22"/>
                <w:szCs w:val="22"/>
              </w:rPr>
              <w:t>Grounds for Discretionary Exclusion</w:t>
            </w:r>
          </w:p>
        </w:tc>
        <w:tc>
          <w:tcPr>
            <w:tcW w:w="5953" w:type="dxa"/>
            <w:shd w:val="clear" w:color="auto" w:fill="F2F2F2" w:themeFill="background1" w:themeFillShade="F2"/>
            <w:vAlign w:val="center"/>
          </w:tcPr>
          <w:p w14:paraId="2988B53B" w14:textId="77777777" w:rsidR="005E39FF" w:rsidRPr="00291648" w:rsidRDefault="005E39FF" w:rsidP="001A60EC">
            <w:pPr>
              <w:ind w:left="28"/>
              <w:jc w:val="both"/>
              <w:rPr>
                <w:rFonts w:eastAsia="Arial" w:cs="Arial"/>
                <w:sz w:val="22"/>
                <w:szCs w:val="22"/>
              </w:rPr>
            </w:pPr>
            <w:r w:rsidRPr="00291648">
              <w:rPr>
                <w:rFonts w:eastAsia="Arial" w:cs="Arial"/>
                <w:sz w:val="22"/>
                <w:szCs w:val="22"/>
              </w:rPr>
              <w:t>Pass = ‘No’ OR ‘Yes’ with satisfactory self-cleaning;</w:t>
            </w:r>
          </w:p>
          <w:p w14:paraId="45534B61" w14:textId="7C9D6D06" w:rsidR="005E39FF" w:rsidRPr="00291648" w:rsidRDefault="005E39FF" w:rsidP="001A60EC">
            <w:pPr>
              <w:ind w:left="28"/>
              <w:jc w:val="both"/>
              <w:rPr>
                <w:rFonts w:eastAsia="Arial" w:cs="Arial"/>
              </w:rPr>
            </w:pPr>
            <w:r w:rsidRPr="00291648">
              <w:rPr>
                <w:rFonts w:eastAsia="Arial" w:cs="Arial"/>
                <w:sz w:val="22"/>
                <w:szCs w:val="22"/>
              </w:rPr>
              <w:t>Fail = ‘Yes’ with no satisfactory self-cleaning.</w:t>
            </w:r>
          </w:p>
        </w:tc>
      </w:tr>
    </w:tbl>
    <w:p w14:paraId="484145E8" w14:textId="77777777" w:rsidR="001F7AC9" w:rsidRDefault="001F7AC9" w:rsidP="001F7AC9">
      <w:pPr>
        <w:pStyle w:val="NoSpacing"/>
      </w:pPr>
      <w:bookmarkStart w:id="10" w:name="_Toc13236314"/>
      <w:bookmarkStart w:id="11" w:name="_Toc13236479"/>
      <w:bookmarkStart w:id="12" w:name="_Toc13236546"/>
      <w:bookmarkStart w:id="13" w:name="_Toc13818964"/>
      <w:bookmarkStart w:id="14" w:name="_Toc14182290"/>
    </w:p>
    <w:p w14:paraId="15B78253" w14:textId="6080CCE5" w:rsidR="00A43D3B" w:rsidRDefault="00250271" w:rsidP="003D2B08">
      <w:r>
        <w:t>Candidates</w:t>
      </w:r>
      <w:r w:rsidR="004108E0">
        <w:t xml:space="preserve"> </w:t>
      </w:r>
      <w:r w:rsidR="00A43D3B">
        <w:t xml:space="preserve">should note that, if they appear on the Government’s Debarment List on a mandatory exclusion ground, they may be </w:t>
      </w:r>
      <w:r w:rsidR="00425953">
        <w:t>removed from the procurement process. Where a</w:t>
      </w:r>
      <w:r w:rsidR="00A41015">
        <w:t xml:space="preserve"> connect</w:t>
      </w:r>
      <w:r w:rsidR="00FF6A17">
        <w:t>ed</w:t>
      </w:r>
      <w:r w:rsidR="00A41015">
        <w:t xml:space="preserve"> </w:t>
      </w:r>
      <w:r w:rsidR="00425953">
        <w:t xml:space="preserve">person or sub-contractor is on this List for a mandatory ground, </w:t>
      </w:r>
      <w:r w:rsidR="005C2B75">
        <w:t xml:space="preserve">the </w:t>
      </w:r>
      <w:r>
        <w:t>Candidate</w:t>
      </w:r>
      <w:r w:rsidR="005C2B75">
        <w:t xml:space="preserve"> will be provided with an opportunity to replace them, but may be excluded</w:t>
      </w:r>
      <w:r w:rsidR="00A41015">
        <w:t xml:space="preserve"> if they fail to do so</w:t>
      </w:r>
      <w:r w:rsidR="005C2B75">
        <w:t>.</w:t>
      </w:r>
    </w:p>
    <w:p w14:paraId="3A8B59AA" w14:textId="6FDE1A6C" w:rsidR="00C84958" w:rsidRPr="005C2B75" w:rsidRDefault="00C84958" w:rsidP="00FA4402">
      <w:pPr>
        <w:pStyle w:val="Heading3"/>
        <w:rPr>
          <w:rFonts w:eastAsia="Arial" w:cs="Arial"/>
          <w:color w:val="2F5496" w:themeColor="accent1" w:themeShade="BF"/>
        </w:rPr>
      </w:pPr>
      <w:r w:rsidRPr="005C2B75">
        <w:rPr>
          <w:rFonts w:eastAsia="Arial" w:cs="Arial"/>
          <w:color w:val="2F5496" w:themeColor="accent1" w:themeShade="BF"/>
        </w:rPr>
        <w:lastRenderedPageBreak/>
        <w:t>Self-Cleaning</w:t>
      </w:r>
      <w:bookmarkEnd w:id="10"/>
      <w:bookmarkEnd w:id="11"/>
      <w:bookmarkEnd w:id="12"/>
      <w:bookmarkEnd w:id="13"/>
      <w:bookmarkEnd w:id="14"/>
    </w:p>
    <w:p w14:paraId="2F259BA1" w14:textId="77777777" w:rsidR="005C2B75" w:rsidRDefault="005C2B75" w:rsidP="00C26539">
      <w:pPr>
        <w:pStyle w:val="Normal1"/>
        <w:jc w:val="both"/>
        <w:rPr>
          <w:rFonts w:ascii="Arial" w:eastAsia="Arial" w:hAnsi="Arial" w:cs="Arial"/>
          <w:sz w:val="22"/>
          <w:szCs w:val="22"/>
        </w:rPr>
      </w:pPr>
    </w:p>
    <w:p w14:paraId="0EFB8F59" w14:textId="5363EE5E" w:rsidR="00C84958" w:rsidRPr="00291648" w:rsidRDefault="00C84958" w:rsidP="00C26539">
      <w:pPr>
        <w:pStyle w:val="Normal1"/>
        <w:jc w:val="both"/>
        <w:rPr>
          <w:rFonts w:ascii="Arial" w:eastAsia="Arial" w:hAnsi="Arial" w:cs="Arial"/>
          <w:sz w:val="22"/>
          <w:szCs w:val="22"/>
        </w:rPr>
      </w:pPr>
      <w:r w:rsidRPr="00291648">
        <w:rPr>
          <w:rFonts w:ascii="Arial" w:eastAsia="Arial" w:hAnsi="Arial" w:cs="Arial"/>
          <w:sz w:val="22"/>
          <w:szCs w:val="22"/>
        </w:rPr>
        <w:t xml:space="preserve">Any </w:t>
      </w:r>
      <w:r w:rsidR="00250271">
        <w:rPr>
          <w:rFonts w:ascii="Arial" w:eastAsia="Arial" w:hAnsi="Arial" w:cs="Arial"/>
          <w:sz w:val="22"/>
          <w:szCs w:val="22"/>
        </w:rPr>
        <w:t>Candidate</w:t>
      </w:r>
      <w:r w:rsidRPr="00291648">
        <w:rPr>
          <w:rFonts w:ascii="Arial" w:eastAsia="Arial" w:hAnsi="Arial" w:cs="Arial"/>
          <w:sz w:val="22"/>
          <w:szCs w:val="22"/>
        </w:rPr>
        <w:t xml:space="preserve"> that answers ‘Yes’ to questions in this section should provide sufficient evidence, in a separate response, that provides a summary of the circumstances and any remedial action that has taken place subsequently and effectively “self-cleans</w:t>
      </w:r>
      <w:r w:rsidR="000F7B58">
        <w:rPr>
          <w:rFonts w:ascii="Arial" w:eastAsia="Arial" w:hAnsi="Arial" w:cs="Arial"/>
          <w:sz w:val="22"/>
          <w:szCs w:val="22"/>
        </w:rPr>
        <w:t>e</w:t>
      </w:r>
      <w:r w:rsidRPr="00291648">
        <w:rPr>
          <w:rFonts w:ascii="Arial" w:eastAsia="Arial" w:hAnsi="Arial" w:cs="Arial"/>
          <w:sz w:val="22"/>
          <w:szCs w:val="22"/>
        </w:rPr>
        <w:t xml:space="preserve">” the situation referred to in that question. The </w:t>
      </w:r>
      <w:r w:rsidR="00250271">
        <w:rPr>
          <w:rFonts w:ascii="Arial" w:eastAsia="Arial" w:hAnsi="Arial" w:cs="Arial"/>
          <w:sz w:val="22"/>
          <w:szCs w:val="22"/>
        </w:rPr>
        <w:t>Candidate</w:t>
      </w:r>
      <w:r w:rsidR="004108E0">
        <w:rPr>
          <w:rFonts w:ascii="Arial" w:eastAsia="Arial" w:hAnsi="Arial" w:cs="Arial"/>
          <w:sz w:val="22"/>
          <w:szCs w:val="22"/>
        </w:rPr>
        <w:t xml:space="preserve"> </w:t>
      </w:r>
      <w:r w:rsidRPr="00291648">
        <w:rPr>
          <w:rFonts w:ascii="Arial" w:eastAsia="Arial" w:hAnsi="Arial" w:cs="Arial"/>
          <w:sz w:val="22"/>
          <w:szCs w:val="22"/>
        </w:rPr>
        <w:t xml:space="preserve">must demonstrate that it has taken such remedial action, to the satisfaction of the </w:t>
      </w:r>
      <w:r w:rsidR="00FF2994">
        <w:rPr>
          <w:rFonts w:ascii="Arial" w:eastAsia="Arial" w:hAnsi="Arial" w:cs="Arial"/>
          <w:sz w:val="22"/>
          <w:szCs w:val="22"/>
        </w:rPr>
        <w:t>a</w:t>
      </w:r>
      <w:r w:rsidRPr="00291648">
        <w:rPr>
          <w:rFonts w:ascii="Arial" w:eastAsia="Arial" w:hAnsi="Arial" w:cs="Arial"/>
          <w:sz w:val="22"/>
          <w:szCs w:val="22"/>
        </w:rPr>
        <w:t xml:space="preserve">uthority. </w:t>
      </w:r>
    </w:p>
    <w:p w14:paraId="57C6BF06" w14:textId="77777777" w:rsidR="00C26539" w:rsidRPr="00291648" w:rsidRDefault="00C26539" w:rsidP="00C26539">
      <w:pPr>
        <w:pStyle w:val="Normal1"/>
        <w:jc w:val="both"/>
        <w:rPr>
          <w:rFonts w:ascii="Arial" w:eastAsia="Arial" w:hAnsi="Arial" w:cs="Arial"/>
          <w:sz w:val="22"/>
          <w:szCs w:val="22"/>
        </w:rPr>
      </w:pPr>
    </w:p>
    <w:p w14:paraId="63B712D6" w14:textId="5F490390" w:rsidR="00C84958" w:rsidRPr="00291648" w:rsidRDefault="00C84958" w:rsidP="00C26539">
      <w:pPr>
        <w:pStyle w:val="Normal1"/>
        <w:jc w:val="both"/>
        <w:rPr>
          <w:rFonts w:ascii="Arial" w:eastAsia="Arial" w:hAnsi="Arial" w:cs="Arial"/>
          <w:sz w:val="22"/>
          <w:szCs w:val="22"/>
        </w:rPr>
      </w:pPr>
      <w:r w:rsidRPr="00291648">
        <w:rPr>
          <w:rFonts w:ascii="Arial" w:eastAsia="Arial" w:hAnsi="Arial" w:cs="Arial"/>
          <w:sz w:val="22"/>
          <w:szCs w:val="22"/>
        </w:rPr>
        <w:t xml:space="preserve">If such evidence is considered by the </w:t>
      </w:r>
      <w:r w:rsidR="00FF2994">
        <w:rPr>
          <w:rFonts w:ascii="Arial" w:eastAsia="Arial" w:hAnsi="Arial" w:cs="Arial"/>
          <w:sz w:val="22"/>
          <w:szCs w:val="22"/>
        </w:rPr>
        <w:t>a</w:t>
      </w:r>
      <w:r w:rsidRPr="00291648">
        <w:rPr>
          <w:rFonts w:ascii="Arial" w:eastAsia="Arial" w:hAnsi="Arial" w:cs="Arial"/>
          <w:sz w:val="22"/>
          <w:szCs w:val="22"/>
        </w:rPr>
        <w:t xml:space="preserve">uthority (whose decision will be final) as sufficient, the economic operator concerned shall be allowed to continue in the procurement process. In order for the evidence referred to above to be sufficient, the </w:t>
      </w:r>
      <w:r w:rsidR="00250271">
        <w:rPr>
          <w:rFonts w:ascii="Arial" w:eastAsia="Arial" w:hAnsi="Arial" w:cs="Arial"/>
          <w:sz w:val="22"/>
          <w:szCs w:val="22"/>
        </w:rPr>
        <w:t>Candidate</w:t>
      </w:r>
      <w:r w:rsidRPr="00291648">
        <w:rPr>
          <w:rFonts w:ascii="Arial" w:eastAsia="Arial" w:hAnsi="Arial" w:cs="Arial"/>
          <w:sz w:val="22"/>
          <w:szCs w:val="22"/>
        </w:rPr>
        <w:t xml:space="preserve"> shall, as a minimum, demonstrate it has:</w:t>
      </w:r>
    </w:p>
    <w:p w14:paraId="346AED77" w14:textId="77777777" w:rsidR="00C26539" w:rsidRPr="00291648" w:rsidRDefault="00C26539" w:rsidP="00C26539">
      <w:pPr>
        <w:pStyle w:val="Normal1"/>
        <w:jc w:val="both"/>
        <w:rPr>
          <w:rFonts w:ascii="Arial" w:eastAsia="Arial" w:hAnsi="Arial" w:cs="Arial"/>
          <w:sz w:val="22"/>
          <w:szCs w:val="22"/>
        </w:rPr>
      </w:pPr>
    </w:p>
    <w:p w14:paraId="015A7CDA" w14:textId="485DA959" w:rsidR="00C84958" w:rsidRPr="00291648" w:rsidRDefault="00FF2994" w:rsidP="00F96193">
      <w:pPr>
        <w:pStyle w:val="Normal1"/>
        <w:numPr>
          <w:ilvl w:val="1"/>
          <w:numId w:val="4"/>
        </w:numPr>
        <w:jc w:val="both"/>
        <w:rPr>
          <w:rFonts w:ascii="Arial" w:eastAsia="Arial" w:hAnsi="Arial" w:cs="Arial"/>
          <w:sz w:val="22"/>
          <w:szCs w:val="22"/>
        </w:rPr>
      </w:pPr>
      <w:r>
        <w:rPr>
          <w:rFonts w:ascii="Arial" w:eastAsia="Arial" w:hAnsi="Arial" w:cs="Arial"/>
          <w:sz w:val="22"/>
          <w:szCs w:val="22"/>
        </w:rPr>
        <w:t>P</w:t>
      </w:r>
      <w:r w:rsidR="00C84958" w:rsidRPr="00291648">
        <w:rPr>
          <w:rFonts w:ascii="Arial" w:eastAsia="Arial" w:hAnsi="Arial" w:cs="Arial"/>
          <w:sz w:val="22"/>
          <w:szCs w:val="22"/>
        </w:rPr>
        <w:t>aid or undertaken to pay compensation in respect of any damage caused by the criminal offence or misconduct;</w:t>
      </w:r>
    </w:p>
    <w:p w14:paraId="07747A43" w14:textId="29D92035" w:rsidR="00C84958" w:rsidRPr="00291648" w:rsidRDefault="00FF2994" w:rsidP="00F96193">
      <w:pPr>
        <w:pStyle w:val="Normal1"/>
        <w:numPr>
          <w:ilvl w:val="1"/>
          <w:numId w:val="4"/>
        </w:numPr>
        <w:jc w:val="both"/>
        <w:rPr>
          <w:rFonts w:ascii="Arial" w:eastAsia="Arial" w:hAnsi="Arial" w:cs="Arial"/>
          <w:sz w:val="22"/>
          <w:szCs w:val="22"/>
        </w:rPr>
      </w:pPr>
      <w:r>
        <w:rPr>
          <w:rFonts w:ascii="Arial" w:eastAsia="Arial" w:hAnsi="Arial" w:cs="Arial"/>
          <w:sz w:val="22"/>
          <w:szCs w:val="22"/>
        </w:rPr>
        <w:t>C</w:t>
      </w:r>
      <w:r w:rsidR="00C84958" w:rsidRPr="00291648">
        <w:rPr>
          <w:rFonts w:ascii="Arial" w:eastAsia="Arial" w:hAnsi="Arial" w:cs="Arial"/>
          <w:sz w:val="22"/>
          <w:szCs w:val="22"/>
        </w:rPr>
        <w:t>larified the facts and circumstances in a comprehensive manner by actively collaborating with the investigating authorities; and</w:t>
      </w:r>
    </w:p>
    <w:p w14:paraId="1A82FF43" w14:textId="0E8718A8" w:rsidR="00C84958" w:rsidRPr="00291648" w:rsidRDefault="00FF2994" w:rsidP="00F96193">
      <w:pPr>
        <w:pStyle w:val="Normal1"/>
        <w:numPr>
          <w:ilvl w:val="1"/>
          <w:numId w:val="4"/>
        </w:numPr>
        <w:jc w:val="both"/>
        <w:rPr>
          <w:rFonts w:ascii="Arial" w:eastAsia="Arial" w:hAnsi="Arial" w:cs="Arial"/>
          <w:sz w:val="22"/>
          <w:szCs w:val="22"/>
        </w:rPr>
      </w:pPr>
      <w:r>
        <w:rPr>
          <w:rFonts w:ascii="Arial" w:eastAsia="Arial" w:hAnsi="Arial" w:cs="Arial"/>
          <w:sz w:val="22"/>
          <w:szCs w:val="22"/>
        </w:rPr>
        <w:t>T</w:t>
      </w:r>
      <w:r w:rsidR="00C84958" w:rsidRPr="00291648">
        <w:rPr>
          <w:rFonts w:ascii="Arial" w:eastAsia="Arial" w:hAnsi="Arial" w:cs="Arial"/>
          <w:sz w:val="22"/>
          <w:szCs w:val="22"/>
        </w:rPr>
        <w:t xml:space="preserve">aken concrete technical, organisational and personnel measures that are appropriate to prevent further criminal offences or misconduct. </w:t>
      </w:r>
    </w:p>
    <w:p w14:paraId="4789D7EC" w14:textId="77777777" w:rsidR="00C26539" w:rsidRPr="00291648" w:rsidRDefault="00C26539" w:rsidP="00C26539">
      <w:pPr>
        <w:pStyle w:val="Normal1"/>
        <w:ind w:left="1080"/>
        <w:jc w:val="both"/>
        <w:rPr>
          <w:rFonts w:ascii="Arial" w:eastAsia="Arial" w:hAnsi="Arial" w:cs="Arial"/>
          <w:sz w:val="22"/>
          <w:szCs w:val="22"/>
        </w:rPr>
      </w:pPr>
    </w:p>
    <w:p w14:paraId="3AE07BDA" w14:textId="147B44CA" w:rsidR="006716B3" w:rsidRDefault="00C84958" w:rsidP="006716B3">
      <w:pPr>
        <w:pStyle w:val="Normal1"/>
        <w:jc w:val="both"/>
        <w:rPr>
          <w:rFonts w:ascii="Arial" w:eastAsia="Arial" w:hAnsi="Arial" w:cs="Arial"/>
          <w:sz w:val="22"/>
          <w:szCs w:val="22"/>
        </w:rPr>
      </w:pPr>
      <w:r w:rsidRPr="00291648">
        <w:rPr>
          <w:rFonts w:ascii="Arial" w:eastAsia="Arial" w:hAnsi="Arial" w:cs="Arial"/>
          <w:sz w:val="22"/>
          <w:szCs w:val="22"/>
        </w:rPr>
        <w:t>The measures taken by the</w:t>
      </w:r>
      <w:r w:rsidR="004108E0">
        <w:rPr>
          <w:rFonts w:ascii="Arial" w:eastAsia="Arial" w:hAnsi="Arial" w:cs="Arial"/>
          <w:sz w:val="22"/>
          <w:szCs w:val="22"/>
        </w:rPr>
        <w:t xml:space="preserve"> </w:t>
      </w:r>
      <w:r w:rsidR="00250271">
        <w:rPr>
          <w:rFonts w:ascii="Arial" w:eastAsia="Arial" w:hAnsi="Arial" w:cs="Arial"/>
          <w:sz w:val="22"/>
          <w:szCs w:val="22"/>
        </w:rPr>
        <w:t xml:space="preserve">Candidate </w:t>
      </w:r>
      <w:r w:rsidRPr="00291648">
        <w:rPr>
          <w:rFonts w:ascii="Arial" w:eastAsia="Arial" w:hAnsi="Arial" w:cs="Arial"/>
          <w:sz w:val="22"/>
          <w:szCs w:val="22"/>
        </w:rPr>
        <w:t xml:space="preserve">shall be evaluated taking into account the gravity and particular circumstances of the criminal offence or misconduct. Where the measures are considered by the </w:t>
      </w:r>
      <w:r w:rsidR="006716B3">
        <w:rPr>
          <w:rFonts w:ascii="Arial" w:eastAsia="Arial" w:hAnsi="Arial" w:cs="Arial"/>
          <w:sz w:val="22"/>
          <w:szCs w:val="22"/>
        </w:rPr>
        <w:t>a</w:t>
      </w:r>
      <w:r w:rsidRPr="00291648">
        <w:rPr>
          <w:rFonts w:ascii="Arial" w:eastAsia="Arial" w:hAnsi="Arial" w:cs="Arial"/>
          <w:sz w:val="22"/>
          <w:szCs w:val="22"/>
        </w:rPr>
        <w:t xml:space="preserve">uthority to be insufficient, the </w:t>
      </w:r>
      <w:r w:rsidR="00250271">
        <w:rPr>
          <w:rFonts w:ascii="Arial" w:eastAsia="Arial" w:hAnsi="Arial" w:cs="Arial"/>
          <w:sz w:val="22"/>
          <w:szCs w:val="22"/>
        </w:rPr>
        <w:t xml:space="preserve">Candidate </w:t>
      </w:r>
      <w:r w:rsidRPr="00291648">
        <w:rPr>
          <w:rFonts w:ascii="Arial" w:eastAsia="Arial" w:hAnsi="Arial" w:cs="Arial"/>
          <w:sz w:val="22"/>
          <w:szCs w:val="22"/>
        </w:rPr>
        <w:t>shall be given a statement of the reasons for that decision</w:t>
      </w:r>
      <w:r w:rsidR="006716B3">
        <w:rPr>
          <w:rFonts w:ascii="Arial" w:eastAsia="Arial" w:hAnsi="Arial" w:cs="Arial"/>
          <w:sz w:val="22"/>
          <w:szCs w:val="22"/>
        </w:rPr>
        <w:t>.</w:t>
      </w:r>
    </w:p>
    <w:p w14:paraId="637120DD" w14:textId="77777777" w:rsidR="006716B3" w:rsidRPr="00291648" w:rsidRDefault="006716B3" w:rsidP="006716B3">
      <w:pPr>
        <w:pStyle w:val="Normal1"/>
        <w:jc w:val="both"/>
        <w:rPr>
          <w:rFonts w:ascii="Arial" w:eastAsia="Arial" w:hAnsi="Arial" w:cs="Arial"/>
          <w:sz w:val="22"/>
          <w:szCs w:val="22"/>
        </w:rPr>
      </w:pPr>
    </w:p>
    <w:p w14:paraId="6E5D64E5" w14:textId="47EB258F" w:rsidR="00613A38" w:rsidRPr="00613A38" w:rsidRDefault="00613A38" w:rsidP="00613A38">
      <w:pPr>
        <w:pStyle w:val="Heading3"/>
        <w:rPr>
          <w:rFonts w:eastAsia="Arial" w:cs="Arial"/>
          <w:color w:val="2F5496" w:themeColor="accent1" w:themeShade="BF"/>
        </w:rPr>
      </w:pPr>
      <w:r w:rsidRPr="00613A38">
        <w:rPr>
          <w:rFonts w:eastAsia="Arial" w:cs="Arial"/>
          <w:color w:val="2F5496" w:themeColor="accent1" w:themeShade="BF"/>
        </w:rPr>
        <w:t>Discretionary Exclusion Grounds</w:t>
      </w:r>
    </w:p>
    <w:p w14:paraId="0C9FD7E0" w14:textId="77777777" w:rsidR="008D24FE" w:rsidRDefault="008D24FE" w:rsidP="00DD1E12">
      <w:pPr>
        <w:pStyle w:val="BB-SLevel2Legal"/>
        <w:tabs>
          <w:tab w:val="clear" w:pos="720"/>
        </w:tabs>
        <w:spacing w:after="0"/>
        <w:ind w:firstLine="0"/>
        <w:rPr>
          <w:i/>
        </w:rPr>
      </w:pPr>
    </w:p>
    <w:p w14:paraId="64308DE5" w14:textId="20BBEE1A" w:rsidR="00DD1E12" w:rsidRPr="008D24FE" w:rsidRDefault="00DD1E12" w:rsidP="008D24FE">
      <w:pPr>
        <w:pStyle w:val="BB-SLevel2Legal"/>
        <w:tabs>
          <w:tab w:val="clear" w:pos="720"/>
        </w:tabs>
        <w:spacing w:after="0"/>
        <w:jc w:val="left"/>
        <w:rPr>
          <w:b/>
          <w:bCs/>
          <w:iCs/>
          <w:sz w:val="22"/>
        </w:rPr>
      </w:pPr>
      <w:r w:rsidRPr="008D24FE">
        <w:rPr>
          <w:b/>
          <w:bCs/>
          <w:iCs/>
          <w:sz w:val="22"/>
        </w:rPr>
        <w:t xml:space="preserve">Information about Sufficiently Serious </w:t>
      </w:r>
      <w:r w:rsidR="00147E7F">
        <w:rPr>
          <w:b/>
          <w:bCs/>
          <w:iCs/>
          <w:sz w:val="22"/>
        </w:rPr>
        <w:t>B</w:t>
      </w:r>
      <w:r w:rsidRPr="008D24FE">
        <w:rPr>
          <w:b/>
          <w:bCs/>
          <w:iCs/>
          <w:sz w:val="22"/>
        </w:rPr>
        <w:t>reaches of Relevant Contracts</w:t>
      </w:r>
    </w:p>
    <w:p w14:paraId="4568AFFC" w14:textId="77777777" w:rsidR="008D24FE" w:rsidRDefault="008D24FE" w:rsidP="008D24FE">
      <w:pPr>
        <w:pStyle w:val="NoSpacing"/>
      </w:pPr>
    </w:p>
    <w:p w14:paraId="35C071AB" w14:textId="62FA1FAE" w:rsidR="00DD1E12" w:rsidRPr="00DD1E12" w:rsidRDefault="00DD1E12" w:rsidP="00DD1E12">
      <w:pPr>
        <w:pStyle w:val="BB-SLevel2Legal"/>
        <w:tabs>
          <w:tab w:val="clear" w:pos="720"/>
        </w:tabs>
        <w:ind w:left="0" w:firstLine="0"/>
        <w:rPr>
          <w:sz w:val="22"/>
        </w:rPr>
      </w:pPr>
      <w:r>
        <w:rPr>
          <w:sz w:val="22"/>
        </w:rPr>
        <w:t>Candidates</w:t>
      </w:r>
      <w:r w:rsidRPr="00DD1E12">
        <w:rPr>
          <w:sz w:val="22"/>
        </w:rPr>
        <w:t xml:space="preserve"> should note that the </w:t>
      </w:r>
      <w:r>
        <w:rPr>
          <w:sz w:val="22"/>
        </w:rPr>
        <w:t>s</w:t>
      </w:r>
      <w:r w:rsidRPr="00DD1E12">
        <w:rPr>
          <w:sz w:val="22"/>
        </w:rPr>
        <w:t xml:space="preserve">upplier’s exclusion ground information </w:t>
      </w:r>
      <w:r>
        <w:rPr>
          <w:sz w:val="22"/>
        </w:rPr>
        <w:t>to be completed on the central d</w:t>
      </w:r>
      <w:r w:rsidRPr="00DD1E12">
        <w:rPr>
          <w:sz w:val="22"/>
        </w:rPr>
        <w:t>i</w:t>
      </w:r>
      <w:r>
        <w:rPr>
          <w:sz w:val="22"/>
        </w:rPr>
        <w:t>gital p</w:t>
      </w:r>
      <w:r w:rsidRPr="00DD1E12">
        <w:rPr>
          <w:sz w:val="22"/>
        </w:rPr>
        <w:t>latform includes (but is not limited to)</w:t>
      </w:r>
      <w:r>
        <w:rPr>
          <w:sz w:val="22"/>
        </w:rPr>
        <w:t xml:space="preserve"> information as to whether the s</w:t>
      </w:r>
      <w:r w:rsidRPr="00DD1E12">
        <w:rPr>
          <w:sz w:val="22"/>
        </w:rPr>
        <w:t xml:space="preserve">upplier has been subject to an event referred to in </w:t>
      </w:r>
      <w:r w:rsidR="001C206F">
        <w:rPr>
          <w:sz w:val="22"/>
        </w:rPr>
        <w:t>P</w:t>
      </w:r>
      <w:r w:rsidRPr="00DD1E12">
        <w:rPr>
          <w:sz w:val="22"/>
        </w:rPr>
        <w:t xml:space="preserve">aragraph 12 (breach of contract and poor performance) of Schedule 7 of the </w:t>
      </w:r>
      <w:r w:rsidR="00A32134">
        <w:rPr>
          <w:sz w:val="22"/>
        </w:rPr>
        <w:t xml:space="preserve">Procurement </w:t>
      </w:r>
      <w:r w:rsidRPr="00DD1E12">
        <w:rPr>
          <w:sz w:val="22"/>
        </w:rPr>
        <w:t>Act</w:t>
      </w:r>
      <w:r w:rsidR="00A32134">
        <w:rPr>
          <w:sz w:val="22"/>
        </w:rPr>
        <w:t xml:space="preserve"> 2023</w:t>
      </w:r>
      <w:r w:rsidRPr="00DD1E12">
        <w:rPr>
          <w:sz w:val="22"/>
        </w:rPr>
        <w:t xml:space="preserve">. </w:t>
      </w:r>
    </w:p>
    <w:p w14:paraId="32D5810B" w14:textId="7D7602DC" w:rsidR="00DD1E12" w:rsidRPr="00DD1E12" w:rsidRDefault="00DD1E12" w:rsidP="00DD1E12">
      <w:pPr>
        <w:pStyle w:val="BB-SLevel2Legal"/>
        <w:tabs>
          <w:tab w:val="clear" w:pos="720"/>
        </w:tabs>
        <w:ind w:left="0" w:firstLine="0"/>
        <w:rPr>
          <w:sz w:val="22"/>
        </w:rPr>
      </w:pPr>
      <w:r w:rsidRPr="00DD1E12">
        <w:rPr>
          <w:sz w:val="22"/>
        </w:rPr>
        <w:t>A discretionary exclusion ground applies to</w:t>
      </w:r>
      <w:r>
        <w:rPr>
          <w:sz w:val="22"/>
        </w:rPr>
        <w:t xml:space="preserve"> a su</w:t>
      </w:r>
      <w:r w:rsidRPr="00DD1E12">
        <w:rPr>
          <w:sz w:val="22"/>
        </w:rPr>
        <w:t>pplier if t</w:t>
      </w:r>
      <w:r>
        <w:rPr>
          <w:sz w:val="22"/>
        </w:rPr>
        <w:t>he s</w:t>
      </w:r>
      <w:r w:rsidRPr="00DD1E12">
        <w:rPr>
          <w:sz w:val="22"/>
        </w:rPr>
        <w:t xml:space="preserve">upplier has breached a </w:t>
      </w:r>
      <w:r w:rsidRPr="00DD1E12">
        <w:rPr>
          <w:i/>
          <w:sz w:val="22"/>
        </w:rPr>
        <w:t>relevant contract</w:t>
      </w:r>
      <w:r w:rsidRPr="00DD1E12">
        <w:rPr>
          <w:sz w:val="22"/>
        </w:rPr>
        <w:t xml:space="preserve"> and the breach was </w:t>
      </w:r>
      <w:r w:rsidRPr="00DD1E12">
        <w:rPr>
          <w:i/>
          <w:sz w:val="22"/>
        </w:rPr>
        <w:t>sufficiently serious.</w:t>
      </w:r>
    </w:p>
    <w:p w14:paraId="43C44742" w14:textId="72A62289" w:rsidR="00DD1E12" w:rsidRPr="00DD1E12" w:rsidRDefault="00DD1E12" w:rsidP="00DD1E12">
      <w:pPr>
        <w:pStyle w:val="BB-SLevel2Legal"/>
        <w:tabs>
          <w:tab w:val="clear" w:pos="720"/>
        </w:tabs>
        <w:ind w:left="0" w:firstLine="0"/>
        <w:rPr>
          <w:sz w:val="22"/>
        </w:rPr>
      </w:pPr>
      <w:r w:rsidRPr="00DD1E12">
        <w:rPr>
          <w:sz w:val="22"/>
        </w:rPr>
        <w:t xml:space="preserve">A discretionary exclusion ground also applies </w:t>
      </w:r>
      <w:r>
        <w:rPr>
          <w:sz w:val="22"/>
        </w:rPr>
        <w:t>to a s</w:t>
      </w:r>
      <w:r w:rsidRPr="00DD1E12">
        <w:rPr>
          <w:sz w:val="22"/>
        </w:rPr>
        <w:t>upplier if a</w:t>
      </w:r>
      <w:r>
        <w:rPr>
          <w:sz w:val="22"/>
        </w:rPr>
        <w:t xml:space="preserve"> court has ruled that the s</w:t>
      </w:r>
      <w:r w:rsidRPr="00DD1E12">
        <w:rPr>
          <w:sz w:val="22"/>
        </w:rPr>
        <w:t xml:space="preserve">upplier breached a </w:t>
      </w:r>
      <w:r w:rsidRPr="00DD1E12">
        <w:rPr>
          <w:i/>
          <w:sz w:val="22"/>
        </w:rPr>
        <w:t>relevant contract</w:t>
      </w:r>
      <w:r w:rsidRPr="00DD1E12">
        <w:rPr>
          <w:sz w:val="22"/>
        </w:rPr>
        <w:t xml:space="preserve"> and the breach was </w:t>
      </w:r>
      <w:r w:rsidRPr="00DD1E12">
        <w:rPr>
          <w:i/>
          <w:sz w:val="22"/>
        </w:rPr>
        <w:t>sufficiently serious</w:t>
      </w:r>
      <w:r w:rsidRPr="00DD1E12">
        <w:rPr>
          <w:sz w:val="22"/>
        </w:rPr>
        <w:t>.</w:t>
      </w:r>
    </w:p>
    <w:p w14:paraId="5BEE74A9" w14:textId="77777777" w:rsidR="00DD1E12" w:rsidRPr="00DD1E12" w:rsidRDefault="00DD1E12" w:rsidP="00DD1E12">
      <w:pPr>
        <w:pStyle w:val="BB-SLevel2Legal"/>
        <w:tabs>
          <w:tab w:val="clear" w:pos="720"/>
        </w:tabs>
        <w:ind w:left="0" w:firstLine="0"/>
        <w:rPr>
          <w:sz w:val="22"/>
        </w:rPr>
      </w:pPr>
      <w:r w:rsidRPr="00DD1E12">
        <w:rPr>
          <w:sz w:val="22"/>
        </w:rPr>
        <w:t xml:space="preserve">A </w:t>
      </w:r>
      <w:r w:rsidRPr="00DD1E12">
        <w:rPr>
          <w:i/>
          <w:sz w:val="22"/>
        </w:rPr>
        <w:t>relevant contract</w:t>
      </w:r>
      <w:r w:rsidRPr="00DD1E12">
        <w:rPr>
          <w:sz w:val="22"/>
        </w:rPr>
        <w:t xml:space="preserve"> means a contract to which a </w:t>
      </w:r>
      <w:r w:rsidRPr="00DD1E12">
        <w:rPr>
          <w:i/>
          <w:sz w:val="22"/>
        </w:rPr>
        <w:t>regulated authority</w:t>
      </w:r>
      <w:r w:rsidRPr="00DD1E12">
        <w:rPr>
          <w:sz w:val="22"/>
        </w:rPr>
        <w:t xml:space="preserve"> is party.</w:t>
      </w:r>
    </w:p>
    <w:p w14:paraId="65FE4E62" w14:textId="1C108FE1" w:rsidR="00DD1E12" w:rsidRPr="00DD1E12" w:rsidRDefault="00DD1E12" w:rsidP="00DD1E12">
      <w:pPr>
        <w:pStyle w:val="BB-SLevel2Legal"/>
        <w:tabs>
          <w:tab w:val="clear" w:pos="720"/>
        </w:tabs>
        <w:ind w:left="0" w:firstLine="0"/>
        <w:rPr>
          <w:sz w:val="22"/>
        </w:rPr>
      </w:pPr>
      <w:r w:rsidRPr="00DD1E12">
        <w:rPr>
          <w:sz w:val="22"/>
        </w:rPr>
        <w:t xml:space="preserve">A </w:t>
      </w:r>
      <w:r w:rsidRPr="00DD1E12">
        <w:rPr>
          <w:i/>
          <w:sz w:val="22"/>
        </w:rPr>
        <w:t>regulated authority</w:t>
      </w:r>
      <w:r w:rsidRPr="00DD1E12">
        <w:rPr>
          <w:sz w:val="22"/>
        </w:rPr>
        <w:t xml:space="preserve"> means, a contracting authority, another public authority or an authority outside the United Kingdom that the </w:t>
      </w:r>
      <w:r w:rsidR="005E128C">
        <w:rPr>
          <w:sz w:val="22"/>
        </w:rPr>
        <w:t>Authority</w:t>
      </w:r>
      <w:r w:rsidR="005E128C" w:rsidRPr="00DD1E12">
        <w:rPr>
          <w:sz w:val="22"/>
        </w:rPr>
        <w:t xml:space="preserve"> </w:t>
      </w:r>
      <w:r w:rsidRPr="00DD1E12">
        <w:rPr>
          <w:sz w:val="22"/>
        </w:rPr>
        <w:t>considers to be equivalent.</w:t>
      </w:r>
      <w:r>
        <w:rPr>
          <w:sz w:val="22"/>
        </w:rPr>
        <w:t xml:space="preserve"> Candidates</w:t>
      </w:r>
      <w:r w:rsidRPr="00DD1E12">
        <w:rPr>
          <w:sz w:val="22"/>
        </w:rPr>
        <w:t xml:space="preserve"> are referred to the Act </w:t>
      </w:r>
      <w:r w:rsidR="00147E7F">
        <w:rPr>
          <w:sz w:val="22"/>
        </w:rPr>
        <w:t xml:space="preserve"> </w:t>
      </w:r>
      <w:r w:rsidRPr="00DD1E12">
        <w:rPr>
          <w:sz w:val="22"/>
        </w:rPr>
        <w:t>for further details of those definitions.</w:t>
      </w:r>
    </w:p>
    <w:p w14:paraId="70D9C6FB" w14:textId="77777777" w:rsidR="00147E7F" w:rsidRDefault="00DD1E12" w:rsidP="00DD1E12">
      <w:pPr>
        <w:pStyle w:val="BB-SLevel2Legal"/>
        <w:tabs>
          <w:tab w:val="clear" w:pos="720"/>
        </w:tabs>
        <w:ind w:left="0" w:firstLine="0"/>
        <w:rPr>
          <w:sz w:val="22"/>
        </w:rPr>
      </w:pPr>
      <w:r w:rsidRPr="00DD1E12">
        <w:rPr>
          <w:sz w:val="22"/>
        </w:rPr>
        <w:t xml:space="preserve">A breach of contract is </w:t>
      </w:r>
      <w:r w:rsidR="00147E7F">
        <w:rPr>
          <w:i/>
          <w:sz w:val="22"/>
        </w:rPr>
        <w:t>‘</w:t>
      </w:r>
      <w:r w:rsidRPr="00DD1E12">
        <w:rPr>
          <w:i/>
          <w:sz w:val="22"/>
        </w:rPr>
        <w:t>sufficiently serious</w:t>
      </w:r>
      <w:r w:rsidR="00147E7F">
        <w:rPr>
          <w:i/>
          <w:sz w:val="22"/>
        </w:rPr>
        <w:t xml:space="preserve">’ </w:t>
      </w:r>
      <w:r w:rsidRPr="00DD1E12">
        <w:rPr>
          <w:sz w:val="22"/>
        </w:rPr>
        <w:t>if it results in:</w:t>
      </w:r>
    </w:p>
    <w:p w14:paraId="466FD165" w14:textId="136DDC61" w:rsidR="00147E7F" w:rsidRDefault="00147E7F" w:rsidP="00F96193">
      <w:pPr>
        <w:pStyle w:val="NoSpacing"/>
        <w:numPr>
          <w:ilvl w:val="0"/>
          <w:numId w:val="12"/>
        </w:numPr>
      </w:pPr>
      <w:r>
        <w:t>t</w:t>
      </w:r>
      <w:r w:rsidR="00DD1E12" w:rsidRPr="00DD1E12">
        <w:t>ermination (or partial termination) of the contract;</w:t>
      </w:r>
    </w:p>
    <w:p w14:paraId="0F6BC0CF" w14:textId="7D240B1D" w:rsidR="00147E7F" w:rsidRDefault="00147E7F" w:rsidP="00F96193">
      <w:pPr>
        <w:pStyle w:val="NoSpacing"/>
        <w:numPr>
          <w:ilvl w:val="0"/>
          <w:numId w:val="12"/>
        </w:numPr>
      </w:pPr>
      <w:r>
        <w:t>t</w:t>
      </w:r>
      <w:r w:rsidR="00DD1E12" w:rsidRPr="00147E7F">
        <w:t>he award of damages; or</w:t>
      </w:r>
    </w:p>
    <w:p w14:paraId="68120162" w14:textId="5E7D7E86" w:rsidR="00DD1E12" w:rsidRDefault="00DD1E12" w:rsidP="00F96193">
      <w:pPr>
        <w:pStyle w:val="NoSpacing"/>
        <w:numPr>
          <w:ilvl w:val="0"/>
          <w:numId w:val="12"/>
        </w:numPr>
      </w:pPr>
      <w:r w:rsidRPr="00147E7F">
        <w:t>a settlement agreement between the supplier and the regulated authority.</w:t>
      </w:r>
    </w:p>
    <w:p w14:paraId="6302505E" w14:textId="77777777" w:rsidR="00147E7F" w:rsidRPr="00147E7F" w:rsidRDefault="00147E7F" w:rsidP="00147E7F">
      <w:pPr>
        <w:pStyle w:val="NoSpacing"/>
        <w:ind w:left="720"/>
      </w:pPr>
    </w:p>
    <w:p w14:paraId="15CBE924" w14:textId="166DCEFB" w:rsidR="00DD1E12" w:rsidRPr="00DD1E12" w:rsidRDefault="00DD1E12" w:rsidP="00DD1E12">
      <w:pPr>
        <w:pStyle w:val="BB-SLevel2Legal"/>
        <w:tabs>
          <w:tab w:val="clear" w:pos="720"/>
        </w:tabs>
        <w:ind w:left="0" w:firstLine="0"/>
        <w:rPr>
          <w:sz w:val="22"/>
        </w:rPr>
      </w:pPr>
      <w:r>
        <w:rPr>
          <w:sz w:val="22"/>
        </w:rPr>
        <w:lastRenderedPageBreak/>
        <w:t>Candidates</w:t>
      </w:r>
      <w:r w:rsidRPr="00DD1E12">
        <w:rPr>
          <w:sz w:val="22"/>
        </w:rPr>
        <w:t xml:space="preserve"> should note that this covers a broader range of contracts than just public contracts, including below threshold contracts and exempted contracts entered into with a contracting authority, as well as all types of contracts entered into by other public authorities. Breach or poor performance of contracts the supplier has with private entities are not relevant to these grounds. These grounds al</w:t>
      </w:r>
      <w:r>
        <w:rPr>
          <w:sz w:val="22"/>
        </w:rPr>
        <w:t>so do not apply in relation to ‘c</w:t>
      </w:r>
      <w:r w:rsidRPr="00DD1E12">
        <w:rPr>
          <w:sz w:val="22"/>
        </w:rPr>
        <w:t xml:space="preserve">onnected </w:t>
      </w:r>
      <w:r>
        <w:rPr>
          <w:sz w:val="22"/>
        </w:rPr>
        <w:t>p</w:t>
      </w:r>
      <w:r w:rsidRPr="00DD1E12">
        <w:rPr>
          <w:sz w:val="22"/>
        </w:rPr>
        <w:t>ersons</w:t>
      </w:r>
      <w:r>
        <w:rPr>
          <w:sz w:val="22"/>
        </w:rPr>
        <w:t>’</w:t>
      </w:r>
      <w:r w:rsidRPr="00DD1E12">
        <w:rPr>
          <w:sz w:val="22"/>
        </w:rPr>
        <w:t>.</w:t>
      </w:r>
    </w:p>
    <w:p w14:paraId="4ABBCA11" w14:textId="31F8C69C" w:rsidR="00DD1E12" w:rsidRPr="00DD1E12" w:rsidRDefault="00DD1E12" w:rsidP="00DD1E12">
      <w:pPr>
        <w:pStyle w:val="BB-SLevel2Legal"/>
        <w:tabs>
          <w:tab w:val="clear" w:pos="720"/>
        </w:tabs>
        <w:ind w:left="0" w:firstLine="0"/>
        <w:rPr>
          <w:sz w:val="22"/>
        </w:rPr>
      </w:pPr>
      <w:r w:rsidRPr="00DD1E12">
        <w:rPr>
          <w:sz w:val="22"/>
        </w:rPr>
        <w:t>In determining whether either of these two discretionary exclusion ground</w:t>
      </w:r>
      <w:r w:rsidR="00147E7F">
        <w:rPr>
          <w:sz w:val="22"/>
        </w:rPr>
        <w:t>s</w:t>
      </w:r>
      <w:r w:rsidRPr="00DD1E12">
        <w:rPr>
          <w:sz w:val="22"/>
        </w:rPr>
        <w:t xml:space="preserve"> ap</w:t>
      </w:r>
      <w:r>
        <w:rPr>
          <w:sz w:val="22"/>
        </w:rPr>
        <w:t>ply to a s</w:t>
      </w:r>
      <w:r w:rsidRPr="00DD1E12">
        <w:rPr>
          <w:sz w:val="22"/>
        </w:rPr>
        <w:t>upplier</w:t>
      </w:r>
      <w:r w:rsidR="00147E7F">
        <w:rPr>
          <w:sz w:val="22"/>
        </w:rPr>
        <w:t>,</w:t>
      </w:r>
      <w:r w:rsidRPr="00DD1E12">
        <w:rPr>
          <w:sz w:val="22"/>
        </w:rPr>
        <w:t xml:space="preserve"> the </w:t>
      </w:r>
      <w:r w:rsidR="005E128C">
        <w:rPr>
          <w:sz w:val="22"/>
        </w:rPr>
        <w:t>Authority</w:t>
      </w:r>
      <w:r w:rsidRPr="00DD1E12">
        <w:rPr>
          <w:sz w:val="22"/>
        </w:rPr>
        <w:t xml:space="preserve"> will ignore any event that:</w:t>
      </w:r>
    </w:p>
    <w:p w14:paraId="2143CCAA" w14:textId="7B4E93D0" w:rsidR="00DD1E12" w:rsidRPr="00DD1E12" w:rsidRDefault="00DD1E12" w:rsidP="00F96193">
      <w:pPr>
        <w:pStyle w:val="NoSpacing"/>
        <w:numPr>
          <w:ilvl w:val="0"/>
          <w:numId w:val="13"/>
        </w:numPr>
      </w:pPr>
      <w:r w:rsidRPr="00DD1E12">
        <w:t xml:space="preserve">the </w:t>
      </w:r>
      <w:r w:rsidR="005E128C">
        <w:t>Authority</w:t>
      </w:r>
      <w:r w:rsidRPr="00DD1E12">
        <w:t xml:space="preserve"> was aware of before the three-year period ending with the date on which the determination is made; or</w:t>
      </w:r>
    </w:p>
    <w:p w14:paraId="410F4B1B" w14:textId="0FE4F964" w:rsidR="00DD1E12" w:rsidRDefault="00DD1E12" w:rsidP="00F96193">
      <w:pPr>
        <w:pStyle w:val="NoSpacing"/>
        <w:numPr>
          <w:ilvl w:val="0"/>
          <w:numId w:val="13"/>
        </w:numPr>
      </w:pPr>
      <w:r w:rsidRPr="00DD1E12">
        <w:t xml:space="preserve">a reasonably well-informed decision-maker in the position of the </w:t>
      </w:r>
      <w:r w:rsidR="003253DE">
        <w:t>Authority</w:t>
      </w:r>
      <w:r w:rsidRPr="00DD1E12">
        <w:t xml:space="preserve"> would have been aware of before that period.</w:t>
      </w:r>
    </w:p>
    <w:p w14:paraId="03E7F729" w14:textId="77777777" w:rsidR="00147E7F" w:rsidRPr="00DD1E12" w:rsidRDefault="00147E7F" w:rsidP="00147E7F">
      <w:pPr>
        <w:pStyle w:val="NoSpacing"/>
        <w:ind w:left="720"/>
      </w:pPr>
    </w:p>
    <w:p w14:paraId="02C1313D" w14:textId="77777777" w:rsidR="00DD1E12" w:rsidRPr="00147E7F" w:rsidRDefault="00DD1E12" w:rsidP="00DD1E12">
      <w:pPr>
        <w:pStyle w:val="BB-SLevel2Legal"/>
        <w:tabs>
          <w:tab w:val="clear" w:pos="720"/>
        </w:tabs>
        <w:rPr>
          <w:b/>
          <w:bCs/>
          <w:iCs/>
          <w:sz w:val="22"/>
        </w:rPr>
      </w:pPr>
      <w:r w:rsidRPr="00147E7F">
        <w:rPr>
          <w:b/>
          <w:bCs/>
          <w:iCs/>
          <w:sz w:val="22"/>
        </w:rPr>
        <w:t>Excluded Supplier and Excludable Supplier</w:t>
      </w:r>
    </w:p>
    <w:p w14:paraId="488AB040" w14:textId="530D722C" w:rsidR="00DD1E12" w:rsidRPr="00DD1E12" w:rsidRDefault="00DD1E12" w:rsidP="00DD1E12">
      <w:pPr>
        <w:pStyle w:val="BB-SLevel2Legal"/>
        <w:tabs>
          <w:tab w:val="clear" w:pos="720"/>
        </w:tabs>
        <w:ind w:left="0" w:firstLine="0"/>
        <w:rPr>
          <w:sz w:val="22"/>
        </w:rPr>
      </w:pPr>
      <w:r w:rsidRPr="00DD1E12">
        <w:rPr>
          <w:sz w:val="22"/>
        </w:rPr>
        <w:t xml:space="preserve">The </w:t>
      </w:r>
      <w:r w:rsidR="00147E7F">
        <w:rPr>
          <w:sz w:val="22"/>
        </w:rPr>
        <w:t xml:space="preserve">Procurement </w:t>
      </w:r>
      <w:r w:rsidRPr="00DD1E12">
        <w:rPr>
          <w:sz w:val="22"/>
        </w:rPr>
        <w:t>Act</w:t>
      </w:r>
      <w:r w:rsidR="00147E7F">
        <w:rPr>
          <w:sz w:val="22"/>
        </w:rPr>
        <w:t xml:space="preserve"> 2023</w:t>
      </w:r>
      <w:r>
        <w:rPr>
          <w:sz w:val="22"/>
        </w:rPr>
        <w:t xml:space="preserve"> sets out a list of mandatory (Schedule 6) and discretionary (S</w:t>
      </w:r>
      <w:r w:rsidRPr="00DD1E12">
        <w:rPr>
          <w:sz w:val="22"/>
        </w:rPr>
        <w:t>chedule 7) exclusion grounds and places a</w:t>
      </w:r>
      <w:r>
        <w:rPr>
          <w:sz w:val="22"/>
        </w:rPr>
        <w:t xml:space="preserve"> duty on </w:t>
      </w:r>
      <w:r w:rsidR="00C624DF">
        <w:rPr>
          <w:sz w:val="22"/>
        </w:rPr>
        <w:t>the authority</w:t>
      </w:r>
      <w:r w:rsidRPr="00DD1E12">
        <w:rPr>
          <w:sz w:val="22"/>
        </w:rPr>
        <w:t xml:space="preserve"> to consider both</w:t>
      </w:r>
      <w:r>
        <w:rPr>
          <w:sz w:val="22"/>
        </w:rPr>
        <w:t xml:space="preserve"> whether any of these apply to s</w:t>
      </w:r>
      <w:r w:rsidRPr="00DD1E12">
        <w:rPr>
          <w:sz w:val="22"/>
        </w:rPr>
        <w:t>uppl</w:t>
      </w:r>
      <w:r>
        <w:rPr>
          <w:sz w:val="22"/>
        </w:rPr>
        <w:t>iers (including by virtue of a connected p</w:t>
      </w:r>
      <w:r w:rsidRPr="00DD1E12">
        <w:rPr>
          <w:sz w:val="22"/>
        </w:rPr>
        <w:t xml:space="preserve">erson), as well as whether the circumstances are continuing or likely to occur again. </w:t>
      </w:r>
      <w:r>
        <w:rPr>
          <w:sz w:val="22"/>
        </w:rPr>
        <w:t xml:space="preserve">The </w:t>
      </w:r>
      <w:r w:rsidR="00EE7F1B">
        <w:rPr>
          <w:sz w:val="22"/>
        </w:rPr>
        <w:t xml:space="preserve">authority </w:t>
      </w:r>
      <w:r w:rsidRPr="00DD1E12">
        <w:rPr>
          <w:sz w:val="22"/>
        </w:rPr>
        <w:t xml:space="preserve">must exclude an </w:t>
      </w:r>
      <w:r>
        <w:rPr>
          <w:sz w:val="22"/>
        </w:rPr>
        <w:t>‘excluded s</w:t>
      </w:r>
      <w:r w:rsidRPr="00DD1E12">
        <w:rPr>
          <w:sz w:val="22"/>
        </w:rPr>
        <w:t>upplier</w:t>
      </w:r>
      <w:r>
        <w:rPr>
          <w:sz w:val="22"/>
        </w:rPr>
        <w:t>’</w:t>
      </w:r>
      <w:r w:rsidRPr="00DD1E12">
        <w:rPr>
          <w:sz w:val="22"/>
        </w:rPr>
        <w:t xml:space="preserve"> and may exclude an </w:t>
      </w:r>
      <w:r>
        <w:rPr>
          <w:sz w:val="22"/>
        </w:rPr>
        <w:t>‘excludable s</w:t>
      </w:r>
      <w:r w:rsidRPr="00DD1E12">
        <w:rPr>
          <w:sz w:val="22"/>
        </w:rPr>
        <w:t>upplier</w:t>
      </w:r>
      <w:r>
        <w:rPr>
          <w:sz w:val="22"/>
        </w:rPr>
        <w:t>’</w:t>
      </w:r>
      <w:r w:rsidRPr="00DD1E12">
        <w:rPr>
          <w:sz w:val="22"/>
        </w:rPr>
        <w:t xml:space="preserve"> from</w:t>
      </w:r>
      <w:r>
        <w:rPr>
          <w:sz w:val="22"/>
        </w:rPr>
        <w:t xml:space="preserve"> this p</w:t>
      </w:r>
      <w:r w:rsidRPr="00DD1E12">
        <w:rPr>
          <w:sz w:val="22"/>
        </w:rPr>
        <w:t>rocurement.</w:t>
      </w:r>
    </w:p>
    <w:p w14:paraId="0B985ED9" w14:textId="2D908A27" w:rsidR="00DD1E12" w:rsidRPr="00DD1E12" w:rsidRDefault="00DD1E12" w:rsidP="00F96193">
      <w:pPr>
        <w:pStyle w:val="BB-SLevel2Legal"/>
        <w:numPr>
          <w:ilvl w:val="5"/>
          <w:numId w:val="10"/>
        </w:numPr>
        <w:rPr>
          <w:sz w:val="22"/>
        </w:rPr>
      </w:pPr>
      <w:r>
        <w:rPr>
          <w:sz w:val="22"/>
        </w:rPr>
        <w:t xml:space="preserve">A supplier is an </w:t>
      </w:r>
      <w:r w:rsidR="00E10777">
        <w:rPr>
          <w:sz w:val="22"/>
        </w:rPr>
        <w:t>‘</w:t>
      </w:r>
      <w:r>
        <w:rPr>
          <w:sz w:val="22"/>
        </w:rPr>
        <w:t>excluded supplier’</w:t>
      </w:r>
      <w:r w:rsidRPr="00DD1E12">
        <w:rPr>
          <w:sz w:val="22"/>
        </w:rPr>
        <w:t xml:space="preserve"> where the contracting authority considers, firstly, that a mandatory e</w:t>
      </w:r>
      <w:r>
        <w:rPr>
          <w:sz w:val="22"/>
        </w:rPr>
        <w:t>xclusion ground applies to the supplier or an ‘associated pe</w:t>
      </w:r>
      <w:r w:rsidRPr="00DD1E12">
        <w:rPr>
          <w:sz w:val="22"/>
        </w:rPr>
        <w:t>rson</w:t>
      </w:r>
      <w:r>
        <w:rPr>
          <w:sz w:val="22"/>
        </w:rPr>
        <w:t>’</w:t>
      </w:r>
      <w:r w:rsidRPr="00DD1E12">
        <w:rPr>
          <w:sz w:val="22"/>
        </w:rPr>
        <w:t xml:space="preserve"> and, secondly, that the circumstances giving rise to the exclusion ground are continuing or likely to occur again.  </w:t>
      </w:r>
      <w:r>
        <w:rPr>
          <w:sz w:val="22"/>
        </w:rPr>
        <w:t>A supplier will also be an e</w:t>
      </w:r>
      <w:r w:rsidRPr="00DD1E12">
        <w:rPr>
          <w:sz w:val="22"/>
        </w:rPr>
        <w:t>xcluded supplier where a Minister of the Crown has already de</w:t>
      </w:r>
      <w:r>
        <w:rPr>
          <w:sz w:val="22"/>
        </w:rPr>
        <w:t xml:space="preserve">termined this </w:t>
      </w:r>
      <w:r w:rsidR="00395890">
        <w:rPr>
          <w:sz w:val="22"/>
        </w:rPr>
        <w:t>(</w:t>
      </w:r>
      <w:r>
        <w:rPr>
          <w:sz w:val="22"/>
        </w:rPr>
        <w:t>i.e. where the supplier or an a</w:t>
      </w:r>
      <w:r w:rsidRPr="00DD1E12">
        <w:rPr>
          <w:sz w:val="22"/>
        </w:rPr>
        <w:t>ssociated</w:t>
      </w:r>
      <w:r>
        <w:rPr>
          <w:sz w:val="22"/>
        </w:rPr>
        <w:t xml:space="preserve"> pe</w:t>
      </w:r>
      <w:r w:rsidRPr="00DD1E12">
        <w:rPr>
          <w:sz w:val="22"/>
        </w:rPr>
        <w:t xml:space="preserve">rson is on the Debarment List because of </w:t>
      </w:r>
      <w:r w:rsidR="00395890">
        <w:rPr>
          <w:sz w:val="22"/>
        </w:rPr>
        <w:t xml:space="preserve">such a </w:t>
      </w:r>
      <w:r w:rsidRPr="00DD1E12">
        <w:rPr>
          <w:sz w:val="22"/>
        </w:rPr>
        <w:t>ground</w:t>
      </w:r>
      <w:r w:rsidR="00395890">
        <w:rPr>
          <w:sz w:val="22"/>
        </w:rPr>
        <w:t>)</w:t>
      </w:r>
      <w:r w:rsidRPr="00DD1E12">
        <w:rPr>
          <w:sz w:val="22"/>
        </w:rPr>
        <w:t>.</w:t>
      </w:r>
    </w:p>
    <w:p w14:paraId="6F7B5BE8" w14:textId="650FF0BF" w:rsidR="00DD1E12" w:rsidRPr="00DD1E12" w:rsidRDefault="00DD1E12" w:rsidP="00F96193">
      <w:pPr>
        <w:pStyle w:val="BB-SLevel2Legal"/>
        <w:numPr>
          <w:ilvl w:val="5"/>
          <w:numId w:val="10"/>
        </w:numPr>
        <w:rPr>
          <w:sz w:val="22"/>
        </w:rPr>
      </w:pPr>
      <w:r>
        <w:rPr>
          <w:sz w:val="22"/>
        </w:rPr>
        <w:t>A supplier is an ‘excludable s</w:t>
      </w:r>
      <w:r w:rsidRPr="00DD1E12">
        <w:rPr>
          <w:sz w:val="22"/>
        </w:rPr>
        <w:t>upplier’ where the contracting authority considers, firstly, that a discretionary exclusion</w:t>
      </w:r>
      <w:r>
        <w:rPr>
          <w:sz w:val="22"/>
        </w:rPr>
        <w:t xml:space="preserve"> ground applies to the supplier or an a</w:t>
      </w:r>
      <w:r w:rsidRPr="00DD1E12">
        <w:rPr>
          <w:sz w:val="22"/>
        </w:rPr>
        <w:t>ssociated person and, secondly, that the circumstances giving rise to the exclusion ground are continui</w:t>
      </w:r>
      <w:r>
        <w:rPr>
          <w:sz w:val="22"/>
        </w:rPr>
        <w:t>ng or likely to occur again. A supplier will also be an excludable s</w:t>
      </w:r>
      <w:r w:rsidRPr="00DD1E12">
        <w:rPr>
          <w:sz w:val="22"/>
        </w:rPr>
        <w:t>upplier where a Minister of the Crown has already de</w:t>
      </w:r>
      <w:r>
        <w:rPr>
          <w:sz w:val="22"/>
        </w:rPr>
        <w:t xml:space="preserve">termined this </w:t>
      </w:r>
      <w:r w:rsidR="00395890">
        <w:rPr>
          <w:sz w:val="22"/>
        </w:rPr>
        <w:t>(</w:t>
      </w:r>
      <w:r>
        <w:rPr>
          <w:sz w:val="22"/>
        </w:rPr>
        <w:t>i.e.</w:t>
      </w:r>
      <w:r w:rsidR="00395890">
        <w:rPr>
          <w:sz w:val="22"/>
        </w:rPr>
        <w:t>,</w:t>
      </w:r>
      <w:r>
        <w:rPr>
          <w:sz w:val="22"/>
        </w:rPr>
        <w:t xml:space="preserve"> where the supplier or an associated p</w:t>
      </w:r>
      <w:r w:rsidRPr="00DD1E12">
        <w:rPr>
          <w:sz w:val="22"/>
        </w:rPr>
        <w:t xml:space="preserve">erson is on the </w:t>
      </w:r>
      <w:r>
        <w:rPr>
          <w:sz w:val="22"/>
        </w:rPr>
        <w:t xml:space="preserve"> </w:t>
      </w:r>
      <w:r w:rsidRPr="00DD1E12">
        <w:rPr>
          <w:sz w:val="22"/>
        </w:rPr>
        <w:t xml:space="preserve">Debarment List because of </w:t>
      </w:r>
      <w:r w:rsidR="00395890">
        <w:rPr>
          <w:sz w:val="22"/>
        </w:rPr>
        <w:t>such a ground)</w:t>
      </w:r>
      <w:r w:rsidRPr="00DD1E12">
        <w:rPr>
          <w:sz w:val="22"/>
        </w:rPr>
        <w:t>.</w:t>
      </w:r>
    </w:p>
    <w:p w14:paraId="281347CC" w14:textId="77777777" w:rsidR="004407A4" w:rsidRDefault="00DD1E12" w:rsidP="004407A4">
      <w:pPr>
        <w:pStyle w:val="BB-SLevel2Legal"/>
        <w:tabs>
          <w:tab w:val="clear" w:pos="720"/>
        </w:tabs>
        <w:ind w:left="0" w:firstLine="0"/>
        <w:rPr>
          <w:sz w:val="22"/>
        </w:rPr>
      </w:pPr>
      <w:r w:rsidRPr="00DD1E12">
        <w:rPr>
          <w:sz w:val="22"/>
        </w:rPr>
        <w:t xml:space="preserve">Debarment is a mechanism under which a Minister of the Crown can put a </w:t>
      </w:r>
      <w:r w:rsidRPr="00DD1E12">
        <w:rPr>
          <w:color w:val="auto"/>
          <w:sz w:val="22"/>
        </w:rPr>
        <w:t xml:space="preserve">supplier on </w:t>
      </w:r>
      <w:r w:rsidRPr="00DD1E12">
        <w:rPr>
          <w:sz w:val="22"/>
        </w:rPr>
        <w:t>the centrally-published</w:t>
      </w:r>
      <w:r>
        <w:rPr>
          <w:sz w:val="22"/>
        </w:rPr>
        <w:t xml:space="preserve"> Government</w:t>
      </w:r>
      <w:r w:rsidRPr="00DD1E12">
        <w:rPr>
          <w:sz w:val="22"/>
        </w:rPr>
        <w:t xml:space="preserve"> Debarment List. This must be following an investigation, whereby the minister is s</w:t>
      </w:r>
      <w:r>
        <w:rPr>
          <w:sz w:val="22"/>
        </w:rPr>
        <w:t>atisfied that a supplier is an excluded supplier or an excludable s</w:t>
      </w:r>
      <w:r w:rsidRPr="00DD1E12">
        <w:rPr>
          <w:sz w:val="22"/>
        </w:rPr>
        <w:t xml:space="preserve">upplier and should be added to the </w:t>
      </w:r>
      <w:r>
        <w:rPr>
          <w:sz w:val="22"/>
        </w:rPr>
        <w:t xml:space="preserve">Government’s </w:t>
      </w:r>
      <w:r w:rsidRPr="00DD1E12">
        <w:rPr>
          <w:sz w:val="22"/>
        </w:rPr>
        <w:t>Debarment List.</w:t>
      </w:r>
      <w:r w:rsidR="004407A4">
        <w:rPr>
          <w:sz w:val="22"/>
        </w:rPr>
        <w:t xml:space="preserve"> </w:t>
      </w:r>
    </w:p>
    <w:p w14:paraId="1175AF8E" w14:textId="34DE32B4" w:rsidR="00DD1E12" w:rsidRPr="00DD1E12" w:rsidRDefault="00DD1E12" w:rsidP="004407A4">
      <w:pPr>
        <w:pStyle w:val="BB-SLevel2Legal"/>
        <w:tabs>
          <w:tab w:val="clear" w:pos="720"/>
        </w:tabs>
        <w:ind w:left="0" w:firstLine="0"/>
        <w:rPr>
          <w:sz w:val="22"/>
        </w:rPr>
      </w:pPr>
      <w:r w:rsidRPr="00DD1E12">
        <w:rPr>
          <w:sz w:val="22"/>
        </w:rPr>
        <w:t>Dependi</w:t>
      </w:r>
      <w:r>
        <w:rPr>
          <w:sz w:val="22"/>
        </w:rPr>
        <w:t>ng on why a s</w:t>
      </w:r>
      <w:r w:rsidRPr="00DD1E12">
        <w:rPr>
          <w:sz w:val="22"/>
        </w:rPr>
        <w:t>upplier is on the</w:t>
      </w:r>
      <w:r>
        <w:rPr>
          <w:sz w:val="22"/>
        </w:rPr>
        <w:t xml:space="preserve"> Government’s</w:t>
      </w:r>
      <w:r w:rsidRPr="00DD1E12">
        <w:rPr>
          <w:sz w:val="22"/>
        </w:rPr>
        <w:t xml:space="preserve"> Debarment </w:t>
      </w:r>
      <w:r w:rsidRPr="00DD1E12">
        <w:rPr>
          <w:color w:val="auto"/>
          <w:sz w:val="22"/>
        </w:rPr>
        <w:t xml:space="preserve">List, the </w:t>
      </w:r>
      <w:r>
        <w:rPr>
          <w:color w:val="auto"/>
          <w:sz w:val="22"/>
        </w:rPr>
        <w:t>authority</w:t>
      </w:r>
      <w:r w:rsidRPr="00DD1E12">
        <w:rPr>
          <w:color w:val="auto"/>
          <w:sz w:val="22"/>
        </w:rPr>
        <w:t xml:space="preserve"> either </w:t>
      </w:r>
      <w:r w:rsidRPr="00DD1E12">
        <w:rPr>
          <w:sz w:val="22"/>
        </w:rPr>
        <w:t>must exclude them or may exclude them from the Procurement. The list will be managed by the Procurement Review Unit (PRU) and published on G</w:t>
      </w:r>
      <w:r w:rsidR="004407A4">
        <w:rPr>
          <w:sz w:val="22"/>
        </w:rPr>
        <w:t>OV</w:t>
      </w:r>
      <w:r w:rsidRPr="00DD1E12">
        <w:rPr>
          <w:sz w:val="22"/>
        </w:rPr>
        <w:t>.UK.</w:t>
      </w:r>
    </w:p>
    <w:p w14:paraId="6ADC8465" w14:textId="77777777" w:rsidR="00DD1E12" w:rsidRPr="00392E97" w:rsidRDefault="00DD1E12" w:rsidP="00392E97">
      <w:pPr>
        <w:pStyle w:val="BB-SLevel2Legal"/>
        <w:tabs>
          <w:tab w:val="clear" w:pos="720"/>
        </w:tabs>
        <w:rPr>
          <w:b/>
          <w:bCs/>
          <w:iCs/>
          <w:sz w:val="22"/>
        </w:rPr>
      </w:pPr>
      <w:r w:rsidRPr="00392E97">
        <w:rPr>
          <w:b/>
          <w:bCs/>
          <w:iCs/>
          <w:sz w:val="22"/>
        </w:rPr>
        <w:t>Associated Person</w:t>
      </w:r>
    </w:p>
    <w:p w14:paraId="28CFFE2B" w14:textId="20350113" w:rsidR="00DD1E12" w:rsidRPr="00DD1E12" w:rsidRDefault="00CA4018" w:rsidP="00DD1E12">
      <w:pPr>
        <w:pStyle w:val="BB-SLevel2Legal"/>
        <w:tabs>
          <w:tab w:val="clear" w:pos="720"/>
        </w:tabs>
        <w:ind w:left="0" w:firstLine="0"/>
        <w:rPr>
          <w:sz w:val="22"/>
        </w:rPr>
      </w:pPr>
      <w:r>
        <w:rPr>
          <w:sz w:val="22"/>
        </w:rPr>
        <w:t>A s</w:t>
      </w:r>
      <w:r w:rsidR="00DD1E12">
        <w:rPr>
          <w:sz w:val="22"/>
        </w:rPr>
        <w:t>upplier may be an excluded supplier or an excludable s</w:t>
      </w:r>
      <w:r w:rsidR="00DD1E12" w:rsidRPr="00DD1E12">
        <w:rPr>
          <w:sz w:val="22"/>
        </w:rPr>
        <w:t>upplier if any exclusio</w:t>
      </w:r>
      <w:r w:rsidR="00DD1E12">
        <w:rPr>
          <w:sz w:val="22"/>
        </w:rPr>
        <w:t xml:space="preserve">n ground applies to either the supplier or an </w:t>
      </w:r>
      <w:r>
        <w:rPr>
          <w:sz w:val="22"/>
        </w:rPr>
        <w:t>‘</w:t>
      </w:r>
      <w:r w:rsidR="00DD1E12">
        <w:rPr>
          <w:sz w:val="22"/>
        </w:rPr>
        <w:t>associated p</w:t>
      </w:r>
      <w:r w:rsidR="00DD1E12" w:rsidRPr="00DD1E12">
        <w:rPr>
          <w:sz w:val="22"/>
        </w:rPr>
        <w:t>erson</w:t>
      </w:r>
      <w:r>
        <w:rPr>
          <w:sz w:val="22"/>
        </w:rPr>
        <w:t>’</w:t>
      </w:r>
      <w:r w:rsidR="00DD1E12" w:rsidRPr="00DD1E12">
        <w:rPr>
          <w:sz w:val="22"/>
        </w:rPr>
        <w:t xml:space="preserve"> (including by virtue of</w:t>
      </w:r>
      <w:r w:rsidR="00DD1E12">
        <w:rPr>
          <w:sz w:val="22"/>
        </w:rPr>
        <w:t xml:space="preserve"> an associated p</w:t>
      </w:r>
      <w:r w:rsidR="00DD1E12" w:rsidRPr="00DD1E12">
        <w:rPr>
          <w:sz w:val="22"/>
        </w:rPr>
        <w:t xml:space="preserve">erson’s </w:t>
      </w:r>
      <w:r w:rsidR="00DD1E12">
        <w:rPr>
          <w:sz w:val="22"/>
        </w:rPr>
        <w:t>‘connected p</w:t>
      </w:r>
      <w:r w:rsidR="00DD1E12" w:rsidRPr="00DD1E12">
        <w:rPr>
          <w:sz w:val="22"/>
        </w:rPr>
        <w:t>ersons</w:t>
      </w:r>
      <w:r w:rsidR="00DD1E12">
        <w:rPr>
          <w:sz w:val="22"/>
        </w:rPr>
        <w:t>’</w:t>
      </w:r>
      <w:r w:rsidR="00DD1E12" w:rsidRPr="00DD1E12">
        <w:rPr>
          <w:sz w:val="22"/>
        </w:rPr>
        <w:t xml:space="preserve">) and if the circumstances giving rise to the ground are continuing or likely to occur again. </w:t>
      </w:r>
    </w:p>
    <w:p w14:paraId="4E568B9D" w14:textId="5EB60366" w:rsidR="00DD1E12" w:rsidRPr="00DD1E12" w:rsidRDefault="00CA4018" w:rsidP="00DD1E12">
      <w:pPr>
        <w:pStyle w:val="BB-SLevel2Legal"/>
        <w:tabs>
          <w:tab w:val="clear" w:pos="720"/>
        </w:tabs>
        <w:ind w:left="0" w:firstLine="0"/>
        <w:rPr>
          <w:sz w:val="22"/>
        </w:rPr>
      </w:pPr>
      <w:r>
        <w:rPr>
          <w:sz w:val="22"/>
        </w:rPr>
        <w:lastRenderedPageBreak/>
        <w:t>An associated p</w:t>
      </w:r>
      <w:r w:rsidR="00DD1E12" w:rsidRPr="00DD1E12">
        <w:rPr>
          <w:sz w:val="22"/>
        </w:rPr>
        <w:t xml:space="preserve">erson for these purposes is defined in Section 26(4) of the </w:t>
      </w:r>
      <w:r w:rsidR="00392E97">
        <w:rPr>
          <w:sz w:val="22"/>
        </w:rPr>
        <w:t xml:space="preserve">Procurement </w:t>
      </w:r>
      <w:r w:rsidR="00DD1E12" w:rsidRPr="00DD1E12">
        <w:rPr>
          <w:sz w:val="22"/>
        </w:rPr>
        <w:t>Act</w:t>
      </w:r>
      <w:r w:rsidR="00392E97">
        <w:rPr>
          <w:sz w:val="22"/>
        </w:rPr>
        <w:t xml:space="preserve"> 2023</w:t>
      </w:r>
      <w:r w:rsidR="00DD1E12" w:rsidRPr="00DD1E12">
        <w:rPr>
          <w:sz w:val="22"/>
        </w:rPr>
        <w:t xml:space="preserve"> as a person the </w:t>
      </w:r>
      <w:r w:rsidR="00392E97">
        <w:rPr>
          <w:sz w:val="22"/>
        </w:rPr>
        <w:t>s</w:t>
      </w:r>
      <w:r w:rsidR="00DD1E12" w:rsidRPr="00DD1E12">
        <w:rPr>
          <w:sz w:val="22"/>
        </w:rPr>
        <w:t>upplier is rely</w:t>
      </w:r>
      <w:r>
        <w:rPr>
          <w:sz w:val="22"/>
        </w:rPr>
        <w:t>ing on in order to satisfy the conditions of p</w:t>
      </w:r>
      <w:r w:rsidR="00DD1E12" w:rsidRPr="00DD1E12">
        <w:rPr>
          <w:sz w:val="22"/>
        </w:rPr>
        <w:t>articipation (other t</w:t>
      </w:r>
      <w:r>
        <w:rPr>
          <w:sz w:val="22"/>
        </w:rPr>
        <w:t>han a guarantor) set out in the</w:t>
      </w:r>
      <w:r w:rsidR="00DD1E12" w:rsidRPr="00DD1E12">
        <w:rPr>
          <w:sz w:val="22"/>
        </w:rPr>
        <w:t xml:space="preserve"> PSQ.</w:t>
      </w:r>
    </w:p>
    <w:p w14:paraId="6936F7A0" w14:textId="6EA50BD1" w:rsidR="00DD1E12" w:rsidRPr="00DD1E12" w:rsidRDefault="00CA4018" w:rsidP="00CA4018">
      <w:pPr>
        <w:pStyle w:val="BB-SLevel2Legal"/>
        <w:tabs>
          <w:tab w:val="clear" w:pos="720"/>
        </w:tabs>
        <w:ind w:left="0" w:firstLine="0"/>
        <w:rPr>
          <w:sz w:val="22"/>
        </w:rPr>
      </w:pPr>
      <w:r>
        <w:rPr>
          <w:sz w:val="22"/>
        </w:rPr>
        <w:t xml:space="preserve">The </w:t>
      </w:r>
      <w:r w:rsidR="007C46EE">
        <w:rPr>
          <w:sz w:val="22"/>
        </w:rPr>
        <w:t xml:space="preserve">authority </w:t>
      </w:r>
      <w:r w:rsidR="00DD1E12" w:rsidRPr="00DD1E12">
        <w:rPr>
          <w:sz w:val="22"/>
        </w:rPr>
        <w:t xml:space="preserve">will need </w:t>
      </w:r>
      <w:r>
        <w:rPr>
          <w:sz w:val="22"/>
        </w:rPr>
        <w:t>the core s</w:t>
      </w:r>
      <w:r w:rsidR="00DD1E12" w:rsidRPr="00DD1E12">
        <w:rPr>
          <w:sz w:val="22"/>
        </w:rPr>
        <w:t xml:space="preserve">upplier </w:t>
      </w:r>
      <w:r>
        <w:rPr>
          <w:sz w:val="22"/>
        </w:rPr>
        <w:t>information from the s</w:t>
      </w:r>
      <w:r w:rsidR="00DD1E12" w:rsidRPr="00DD1E12">
        <w:rPr>
          <w:sz w:val="22"/>
        </w:rPr>
        <w:t>u</w:t>
      </w:r>
      <w:r>
        <w:rPr>
          <w:sz w:val="22"/>
        </w:rPr>
        <w:t>pplier’s associated p</w:t>
      </w:r>
      <w:r w:rsidR="00DD1E12" w:rsidRPr="00DD1E12">
        <w:rPr>
          <w:sz w:val="22"/>
        </w:rPr>
        <w:t>ersons in order to consider</w:t>
      </w:r>
      <w:r>
        <w:rPr>
          <w:sz w:val="22"/>
        </w:rPr>
        <w:t xml:space="preserve"> whether they are an excluded or excludable supplier and therefore Candidates</w:t>
      </w:r>
      <w:r w:rsidR="00DD1E12" w:rsidRPr="00DD1E12">
        <w:rPr>
          <w:sz w:val="22"/>
        </w:rPr>
        <w:t xml:space="preserve"> will be asked to confirm in their PSQ responses </w:t>
      </w:r>
      <w:r>
        <w:rPr>
          <w:sz w:val="22"/>
        </w:rPr>
        <w:t>that their associated p</w:t>
      </w:r>
      <w:r w:rsidR="00DD1E12" w:rsidRPr="00DD1E12">
        <w:rPr>
          <w:sz w:val="22"/>
        </w:rPr>
        <w:t>erso</w:t>
      </w:r>
      <w:r>
        <w:rPr>
          <w:sz w:val="22"/>
        </w:rPr>
        <w:t>ns have been registered on the central digital p</w:t>
      </w:r>
      <w:r w:rsidR="00DD1E12" w:rsidRPr="00DD1E12">
        <w:rPr>
          <w:sz w:val="22"/>
        </w:rPr>
        <w:t>latform and have shared their information with us.</w:t>
      </w:r>
    </w:p>
    <w:p w14:paraId="7CC69D0C" w14:textId="3200C411" w:rsidR="00DD1E12" w:rsidRPr="00DD1E12" w:rsidRDefault="00CA4018" w:rsidP="00CA4018">
      <w:pPr>
        <w:pStyle w:val="BB-SLevel2Legal"/>
        <w:tabs>
          <w:tab w:val="clear" w:pos="720"/>
        </w:tabs>
        <w:ind w:left="0" w:firstLine="0"/>
        <w:rPr>
          <w:color w:val="auto"/>
          <w:sz w:val="22"/>
        </w:rPr>
      </w:pPr>
      <w:r>
        <w:rPr>
          <w:color w:val="auto"/>
          <w:sz w:val="22"/>
        </w:rPr>
        <w:t xml:space="preserve">Candidates will be responsible to the </w:t>
      </w:r>
      <w:r w:rsidR="007C46EE">
        <w:rPr>
          <w:color w:val="auto"/>
          <w:sz w:val="22"/>
        </w:rPr>
        <w:t xml:space="preserve">authority </w:t>
      </w:r>
      <w:r w:rsidR="00DD1E12" w:rsidRPr="00DD1E12">
        <w:rPr>
          <w:color w:val="auto"/>
          <w:sz w:val="22"/>
        </w:rPr>
        <w:t xml:space="preserve">for securing the information required </w:t>
      </w:r>
      <w:r>
        <w:rPr>
          <w:color w:val="auto"/>
          <w:sz w:val="22"/>
        </w:rPr>
        <w:t xml:space="preserve">by the </w:t>
      </w:r>
      <w:r w:rsidR="007C46EE">
        <w:rPr>
          <w:color w:val="auto"/>
          <w:sz w:val="22"/>
        </w:rPr>
        <w:t>authority</w:t>
      </w:r>
      <w:r w:rsidR="001C206F">
        <w:rPr>
          <w:color w:val="auto"/>
          <w:sz w:val="22"/>
        </w:rPr>
        <w:t xml:space="preserve"> </w:t>
      </w:r>
      <w:r w:rsidR="00DD1E12" w:rsidRPr="00DD1E12">
        <w:rPr>
          <w:color w:val="auto"/>
          <w:sz w:val="22"/>
        </w:rPr>
        <w:t xml:space="preserve">in respect of </w:t>
      </w:r>
      <w:r>
        <w:rPr>
          <w:color w:val="auto"/>
          <w:sz w:val="22"/>
        </w:rPr>
        <w:t>the supplier’s associated p</w:t>
      </w:r>
      <w:r w:rsidR="00DD1E12" w:rsidRPr="00DD1E12">
        <w:rPr>
          <w:color w:val="auto"/>
          <w:sz w:val="22"/>
        </w:rPr>
        <w:t>ersons.</w:t>
      </w:r>
    </w:p>
    <w:p w14:paraId="6A83D316" w14:textId="77777777" w:rsidR="00DD1E12" w:rsidRPr="004925B1" w:rsidRDefault="00DD1E12" w:rsidP="004925B1">
      <w:pPr>
        <w:pStyle w:val="BB-SLevel2Legal"/>
        <w:tabs>
          <w:tab w:val="clear" w:pos="720"/>
        </w:tabs>
        <w:rPr>
          <w:b/>
          <w:bCs/>
          <w:iCs/>
          <w:sz w:val="22"/>
        </w:rPr>
      </w:pPr>
      <w:r w:rsidRPr="004925B1">
        <w:rPr>
          <w:b/>
          <w:bCs/>
          <w:iCs/>
          <w:sz w:val="22"/>
        </w:rPr>
        <w:t>Connected Persons</w:t>
      </w:r>
    </w:p>
    <w:p w14:paraId="5E45EB67" w14:textId="6C1C7CE2" w:rsidR="00DD1E12" w:rsidRPr="00DD1E12" w:rsidRDefault="00CA4018" w:rsidP="00CA4018">
      <w:pPr>
        <w:pStyle w:val="BB-SLevel2Legal"/>
        <w:tabs>
          <w:tab w:val="clear" w:pos="720"/>
        </w:tabs>
        <w:ind w:left="0" w:firstLine="0"/>
        <w:rPr>
          <w:sz w:val="22"/>
        </w:rPr>
      </w:pPr>
      <w:r>
        <w:rPr>
          <w:sz w:val="22"/>
        </w:rPr>
        <w:t>A supplier can be an excluded s</w:t>
      </w:r>
      <w:r w:rsidR="00DD1E12" w:rsidRPr="00DD1E12">
        <w:rPr>
          <w:sz w:val="22"/>
        </w:rPr>
        <w:t>upplier or</w:t>
      </w:r>
      <w:r>
        <w:rPr>
          <w:sz w:val="22"/>
        </w:rPr>
        <w:t xml:space="preserve"> an excludable s</w:t>
      </w:r>
      <w:r w:rsidR="00DD1E12" w:rsidRPr="00DD1E12">
        <w:rPr>
          <w:sz w:val="22"/>
        </w:rPr>
        <w:t xml:space="preserve">upplier by virtue of its </w:t>
      </w:r>
      <w:r>
        <w:rPr>
          <w:sz w:val="22"/>
        </w:rPr>
        <w:t>‘connected p</w:t>
      </w:r>
      <w:r w:rsidR="00DD1E12" w:rsidRPr="00DD1E12">
        <w:rPr>
          <w:sz w:val="22"/>
        </w:rPr>
        <w:t>ersons</w:t>
      </w:r>
      <w:r>
        <w:rPr>
          <w:sz w:val="22"/>
        </w:rPr>
        <w:t>’</w:t>
      </w:r>
      <w:r w:rsidR="00DD1E12" w:rsidRPr="00DD1E12">
        <w:rPr>
          <w:sz w:val="22"/>
        </w:rPr>
        <w:t>.</w:t>
      </w:r>
    </w:p>
    <w:p w14:paraId="3B64A449" w14:textId="44A4DC86" w:rsidR="00DD1E12" w:rsidRPr="00DD1E12" w:rsidRDefault="00CA4018" w:rsidP="00CA4018">
      <w:pPr>
        <w:pStyle w:val="BB-SLevel2Legal"/>
        <w:tabs>
          <w:tab w:val="clear" w:pos="720"/>
        </w:tabs>
        <w:ind w:left="0" w:firstLine="0"/>
        <w:rPr>
          <w:sz w:val="22"/>
        </w:rPr>
      </w:pPr>
      <w:r>
        <w:rPr>
          <w:sz w:val="22"/>
        </w:rPr>
        <w:t>A supplier can be excluded supplier or an excludable supplier by virtue of an associated p</w:t>
      </w:r>
      <w:r w:rsidR="00DD1E12" w:rsidRPr="00DD1E12">
        <w:rPr>
          <w:sz w:val="22"/>
        </w:rPr>
        <w:t xml:space="preserve">erson </w:t>
      </w:r>
      <w:r>
        <w:rPr>
          <w:sz w:val="22"/>
        </w:rPr>
        <w:t>and that associated person can be excluded or e</w:t>
      </w:r>
      <w:r w:rsidR="00DD1E12" w:rsidRPr="00DD1E12">
        <w:rPr>
          <w:sz w:val="22"/>
        </w:rPr>
        <w:t xml:space="preserve">xcludable by </w:t>
      </w:r>
      <w:r>
        <w:rPr>
          <w:sz w:val="22"/>
        </w:rPr>
        <w:t>virtue of its connected p</w:t>
      </w:r>
      <w:r w:rsidR="00DD1E12" w:rsidRPr="00DD1E12">
        <w:rPr>
          <w:sz w:val="22"/>
        </w:rPr>
        <w:t xml:space="preserve">ersons. </w:t>
      </w:r>
    </w:p>
    <w:p w14:paraId="1EFF6481" w14:textId="268270C9" w:rsidR="00DD1E12" w:rsidRPr="00DD1E12" w:rsidRDefault="00CA4018" w:rsidP="004925B1">
      <w:pPr>
        <w:pStyle w:val="BB-SLevel2Legal"/>
        <w:tabs>
          <w:tab w:val="clear" w:pos="720"/>
        </w:tabs>
        <w:ind w:left="0" w:firstLine="0"/>
        <w:rPr>
          <w:sz w:val="22"/>
        </w:rPr>
      </w:pPr>
      <w:r>
        <w:rPr>
          <w:sz w:val="22"/>
        </w:rPr>
        <w:t>A c</w:t>
      </w:r>
      <w:r w:rsidR="00DD1E12" w:rsidRPr="00DD1E12">
        <w:rPr>
          <w:sz w:val="22"/>
        </w:rPr>
        <w:t>onn</w:t>
      </w:r>
      <w:r>
        <w:rPr>
          <w:sz w:val="22"/>
        </w:rPr>
        <w:t>ected p</w:t>
      </w:r>
      <w:r w:rsidR="00DD1E12" w:rsidRPr="00DD1E12">
        <w:rPr>
          <w:sz w:val="22"/>
        </w:rPr>
        <w:t xml:space="preserve">erson is defined in paragraph 45 of Schedule 6 to the </w:t>
      </w:r>
      <w:r w:rsidR="004925B1">
        <w:rPr>
          <w:sz w:val="22"/>
        </w:rPr>
        <w:t xml:space="preserve">Procurement </w:t>
      </w:r>
      <w:r w:rsidR="00DD1E12" w:rsidRPr="00DD1E12">
        <w:rPr>
          <w:sz w:val="22"/>
        </w:rPr>
        <w:t>Act</w:t>
      </w:r>
      <w:r w:rsidR="004925B1">
        <w:rPr>
          <w:sz w:val="22"/>
        </w:rPr>
        <w:t xml:space="preserve"> 2023</w:t>
      </w:r>
      <w:r w:rsidR="00DD1E12" w:rsidRPr="00DD1E12">
        <w:rPr>
          <w:sz w:val="22"/>
        </w:rPr>
        <w:t>. In summary, it covers:</w:t>
      </w:r>
    </w:p>
    <w:p w14:paraId="46BF767D" w14:textId="77777777" w:rsidR="00DD1E12" w:rsidRPr="00DD1E12" w:rsidRDefault="00DD1E12" w:rsidP="00F96193">
      <w:pPr>
        <w:pStyle w:val="ListParagraph"/>
        <w:numPr>
          <w:ilvl w:val="0"/>
          <w:numId w:val="9"/>
        </w:numPr>
        <w:spacing w:after="0" w:line="240" w:lineRule="auto"/>
        <w:rPr>
          <w:szCs w:val="20"/>
        </w:rPr>
      </w:pPr>
      <w:r w:rsidRPr="00DD1E12">
        <w:rPr>
          <w:szCs w:val="20"/>
        </w:rPr>
        <w:t>a person with ‘significant control' over the supplier (within the meaning given by section 790C(2) of the Companies Act 2006 (CA 2006));</w:t>
      </w:r>
    </w:p>
    <w:p w14:paraId="3A317A25" w14:textId="4B8D6C7A" w:rsidR="00DD1E12" w:rsidRPr="00DD1E12" w:rsidRDefault="00DD1E12" w:rsidP="00F96193">
      <w:pPr>
        <w:pStyle w:val="ListParagraph"/>
        <w:numPr>
          <w:ilvl w:val="0"/>
          <w:numId w:val="9"/>
        </w:numPr>
        <w:spacing w:after="0" w:line="240" w:lineRule="auto"/>
        <w:rPr>
          <w:szCs w:val="20"/>
        </w:rPr>
      </w:pPr>
      <w:r w:rsidRPr="00DD1E12">
        <w:rPr>
          <w:szCs w:val="20"/>
        </w:rPr>
        <w:t xml:space="preserve">a director or shadow director </w:t>
      </w:r>
      <w:r w:rsidR="00CA4018">
        <w:rPr>
          <w:szCs w:val="20"/>
        </w:rPr>
        <w:t>of the s</w:t>
      </w:r>
      <w:r w:rsidRPr="00DD1E12">
        <w:rPr>
          <w:szCs w:val="20"/>
        </w:rPr>
        <w:t>upplier;</w:t>
      </w:r>
    </w:p>
    <w:p w14:paraId="1727A407" w14:textId="570773E5" w:rsidR="00DD1E12" w:rsidRPr="00DD1E12" w:rsidRDefault="00DD1E12" w:rsidP="00F96193">
      <w:pPr>
        <w:pStyle w:val="ListParagraph"/>
        <w:numPr>
          <w:ilvl w:val="0"/>
          <w:numId w:val="9"/>
        </w:numPr>
        <w:spacing w:after="0" w:line="240" w:lineRule="auto"/>
        <w:rPr>
          <w:szCs w:val="20"/>
        </w:rPr>
      </w:pPr>
      <w:r w:rsidRPr="00DD1E12">
        <w:rPr>
          <w:szCs w:val="20"/>
        </w:rPr>
        <w:t>a parent undertaking or a subsidiary u</w:t>
      </w:r>
      <w:r w:rsidR="00CA4018">
        <w:rPr>
          <w:szCs w:val="20"/>
        </w:rPr>
        <w:t>ndertaking of the s</w:t>
      </w:r>
      <w:r w:rsidRPr="00DD1E12">
        <w:rPr>
          <w:szCs w:val="20"/>
        </w:rPr>
        <w:t>upplier;</w:t>
      </w:r>
    </w:p>
    <w:p w14:paraId="66CC5810" w14:textId="77777777" w:rsidR="00DD1E12" w:rsidRPr="00DD1E12" w:rsidRDefault="00DD1E12" w:rsidP="00F96193">
      <w:pPr>
        <w:pStyle w:val="ListParagraph"/>
        <w:numPr>
          <w:ilvl w:val="0"/>
          <w:numId w:val="9"/>
        </w:numPr>
        <w:spacing w:after="0" w:line="240" w:lineRule="auto"/>
        <w:rPr>
          <w:szCs w:val="20"/>
        </w:rPr>
      </w:pPr>
      <w:r w:rsidRPr="00DD1E12">
        <w:rPr>
          <w:szCs w:val="20"/>
        </w:rPr>
        <w:t>a predecessor company;</w:t>
      </w:r>
    </w:p>
    <w:p w14:paraId="485B4E81" w14:textId="51BA795A" w:rsidR="00DD1E12" w:rsidRPr="00DD1E12" w:rsidRDefault="00DD1E12" w:rsidP="00F96193">
      <w:pPr>
        <w:pStyle w:val="ListParagraph"/>
        <w:numPr>
          <w:ilvl w:val="0"/>
          <w:numId w:val="9"/>
        </w:numPr>
        <w:spacing w:after="0" w:line="240" w:lineRule="auto"/>
        <w:rPr>
          <w:szCs w:val="20"/>
        </w:rPr>
      </w:pPr>
      <w:r w:rsidRPr="00DD1E12">
        <w:rPr>
          <w:szCs w:val="20"/>
        </w:rPr>
        <w:t>any other person who it can reasonably be considered stands in an equivale</w:t>
      </w:r>
      <w:r w:rsidR="00CA4018">
        <w:rPr>
          <w:szCs w:val="20"/>
        </w:rPr>
        <w:t>nt position in relation to the s</w:t>
      </w:r>
      <w:r w:rsidRPr="00DD1E12">
        <w:rPr>
          <w:szCs w:val="20"/>
        </w:rPr>
        <w:t>upplier as a person within paragraph a to d;</w:t>
      </w:r>
    </w:p>
    <w:p w14:paraId="71DF8BE5" w14:textId="1CB92190" w:rsidR="00DD1E12" w:rsidRPr="00DD1E12" w:rsidRDefault="00DD1E12" w:rsidP="00F96193">
      <w:pPr>
        <w:pStyle w:val="ListParagraph"/>
        <w:numPr>
          <w:ilvl w:val="0"/>
          <w:numId w:val="9"/>
        </w:numPr>
        <w:spacing w:after="0" w:line="240" w:lineRule="auto"/>
        <w:rPr>
          <w:szCs w:val="20"/>
        </w:rPr>
      </w:pPr>
      <w:r w:rsidRPr="00DD1E12">
        <w:rPr>
          <w:szCs w:val="20"/>
        </w:rPr>
        <w:t>any person with the right to exercise, or who actually exercises, significant</w:t>
      </w:r>
      <w:r w:rsidR="00CA4018">
        <w:rPr>
          <w:szCs w:val="20"/>
        </w:rPr>
        <w:t xml:space="preserve"> influence or control over the s</w:t>
      </w:r>
      <w:r w:rsidRPr="00DD1E12">
        <w:rPr>
          <w:szCs w:val="20"/>
        </w:rPr>
        <w:t>upplier; and</w:t>
      </w:r>
    </w:p>
    <w:p w14:paraId="2806B2A6" w14:textId="44027476" w:rsidR="00DD1E12" w:rsidRPr="00DD1E12" w:rsidRDefault="00CA4018" w:rsidP="00F96193">
      <w:pPr>
        <w:pStyle w:val="ListParagraph"/>
        <w:numPr>
          <w:ilvl w:val="0"/>
          <w:numId w:val="9"/>
        </w:numPr>
        <w:spacing w:after="0" w:line="240" w:lineRule="auto"/>
        <w:rPr>
          <w:szCs w:val="20"/>
        </w:rPr>
      </w:pPr>
      <w:r>
        <w:rPr>
          <w:szCs w:val="20"/>
        </w:rPr>
        <w:t>any person over which the s</w:t>
      </w:r>
      <w:r w:rsidR="00DD1E12" w:rsidRPr="00DD1E12">
        <w:rPr>
          <w:szCs w:val="20"/>
        </w:rPr>
        <w:t>upplier has the right to exercise, or actually exercises, significant influence or control.</w:t>
      </w:r>
    </w:p>
    <w:p w14:paraId="695FD444" w14:textId="77777777" w:rsidR="004925B1" w:rsidRDefault="004925B1" w:rsidP="004925B1">
      <w:pPr>
        <w:pStyle w:val="NoSpacing"/>
      </w:pPr>
    </w:p>
    <w:p w14:paraId="3C374653" w14:textId="25813876" w:rsidR="00DD1E12" w:rsidRPr="004925B1" w:rsidRDefault="00DD1E12" w:rsidP="004925B1">
      <w:pPr>
        <w:pStyle w:val="BB-SLevel2Legal"/>
        <w:tabs>
          <w:tab w:val="clear" w:pos="720"/>
        </w:tabs>
        <w:rPr>
          <w:b/>
          <w:bCs/>
          <w:iCs/>
          <w:sz w:val="22"/>
        </w:rPr>
      </w:pPr>
      <w:r w:rsidRPr="004925B1">
        <w:rPr>
          <w:b/>
          <w:bCs/>
          <w:iCs/>
          <w:sz w:val="22"/>
        </w:rPr>
        <w:t>Intended Sub-Contractors</w:t>
      </w:r>
    </w:p>
    <w:p w14:paraId="2F91A8DB" w14:textId="56856BF8" w:rsidR="00DD1E12" w:rsidRPr="00DD1E12" w:rsidRDefault="00DD1E12" w:rsidP="00CA4018">
      <w:pPr>
        <w:pStyle w:val="BB-SLevel2Legal"/>
        <w:tabs>
          <w:tab w:val="clear" w:pos="720"/>
        </w:tabs>
        <w:ind w:left="0" w:firstLine="0"/>
        <w:rPr>
          <w:sz w:val="22"/>
        </w:rPr>
      </w:pPr>
      <w:r w:rsidRPr="00DD1E12">
        <w:rPr>
          <w:sz w:val="22"/>
        </w:rPr>
        <w:t xml:space="preserve">As part of this </w:t>
      </w:r>
      <w:r w:rsidR="001C206F">
        <w:rPr>
          <w:sz w:val="22"/>
        </w:rPr>
        <w:t>procurement process</w:t>
      </w:r>
      <w:r w:rsidR="00CA4018">
        <w:rPr>
          <w:sz w:val="22"/>
        </w:rPr>
        <w:t xml:space="preserve">, the </w:t>
      </w:r>
      <w:r w:rsidR="00167CF9">
        <w:rPr>
          <w:sz w:val="22"/>
        </w:rPr>
        <w:t>authority</w:t>
      </w:r>
      <w:r w:rsidR="001C206F">
        <w:rPr>
          <w:sz w:val="22"/>
        </w:rPr>
        <w:t xml:space="preserve"> </w:t>
      </w:r>
      <w:r w:rsidRPr="00DD1E12">
        <w:rPr>
          <w:sz w:val="22"/>
        </w:rPr>
        <w:t>must ask for de</w:t>
      </w:r>
      <w:r w:rsidR="00CA4018">
        <w:rPr>
          <w:sz w:val="22"/>
        </w:rPr>
        <w:t>tails of all sub-contractors a s</w:t>
      </w:r>
      <w:r w:rsidRPr="00DD1E12">
        <w:rPr>
          <w:sz w:val="22"/>
        </w:rPr>
        <w:t xml:space="preserve">upplier intends to use as part of the procurement (as required by </w:t>
      </w:r>
      <w:r w:rsidR="001C206F">
        <w:rPr>
          <w:sz w:val="22"/>
        </w:rPr>
        <w:t>S</w:t>
      </w:r>
      <w:r w:rsidRPr="00DD1E12">
        <w:rPr>
          <w:sz w:val="22"/>
        </w:rPr>
        <w:t xml:space="preserve">ection 28(1)(a) of the </w:t>
      </w:r>
      <w:r w:rsidR="001C206F">
        <w:rPr>
          <w:sz w:val="22"/>
        </w:rPr>
        <w:t xml:space="preserve">Procurement </w:t>
      </w:r>
      <w:r w:rsidRPr="00DD1E12">
        <w:rPr>
          <w:sz w:val="22"/>
        </w:rPr>
        <w:t>Act</w:t>
      </w:r>
      <w:r w:rsidR="001C206F">
        <w:rPr>
          <w:sz w:val="22"/>
        </w:rPr>
        <w:t xml:space="preserve"> 2023</w:t>
      </w:r>
      <w:r w:rsidRPr="00DD1E12">
        <w:rPr>
          <w:sz w:val="22"/>
        </w:rPr>
        <w:t>). This is not restricted to sub-contra</w:t>
      </w:r>
      <w:r w:rsidR="00CA4018">
        <w:rPr>
          <w:sz w:val="22"/>
        </w:rPr>
        <w:t>ctors that the s</w:t>
      </w:r>
      <w:r w:rsidRPr="00DD1E12">
        <w:rPr>
          <w:sz w:val="22"/>
        </w:rPr>
        <w:t>upp</w:t>
      </w:r>
      <w:r w:rsidR="00CA4018">
        <w:rPr>
          <w:sz w:val="22"/>
        </w:rPr>
        <w:t>lier is relying on to meet the c</w:t>
      </w:r>
      <w:r w:rsidRPr="00DD1E12">
        <w:rPr>
          <w:sz w:val="22"/>
        </w:rPr>
        <w:t>ondition</w:t>
      </w:r>
      <w:r w:rsidR="00CA4018">
        <w:rPr>
          <w:sz w:val="22"/>
        </w:rPr>
        <w:t>s of p</w:t>
      </w:r>
      <w:r w:rsidRPr="00DD1E12">
        <w:rPr>
          <w:sz w:val="22"/>
        </w:rPr>
        <w:t>articipa</w:t>
      </w:r>
      <w:r w:rsidR="00CA4018">
        <w:rPr>
          <w:sz w:val="22"/>
        </w:rPr>
        <w:t>tion (who will in any event be associated p</w:t>
      </w:r>
      <w:r w:rsidRPr="00DD1E12">
        <w:rPr>
          <w:sz w:val="22"/>
        </w:rPr>
        <w:t>ersons) but applies to all sub-</w:t>
      </w:r>
      <w:r w:rsidR="00CA4018">
        <w:rPr>
          <w:sz w:val="22"/>
        </w:rPr>
        <w:t>contractors (of all tiers) the s</w:t>
      </w:r>
      <w:r w:rsidRPr="00DD1E12">
        <w:rPr>
          <w:sz w:val="22"/>
        </w:rPr>
        <w:t>upplier intends to sub-contract the per</w:t>
      </w:r>
      <w:r w:rsidR="00CA4018">
        <w:rPr>
          <w:sz w:val="22"/>
        </w:rPr>
        <w:t>formance of all or part of the c</w:t>
      </w:r>
      <w:r w:rsidRPr="00DD1E12">
        <w:rPr>
          <w:sz w:val="22"/>
        </w:rPr>
        <w:t>ontract to.</w:t>
      </w:r>
    </w:p>
    <w:p w14:paraId="0207B713" w14:textId="0F58EDE9" w:rsidR="00DD1E12" w:rsidRPr="00DD1E12" w:rsidRDefault="00CA4018" w:rsidP="00CA4018">
      <w:pPr>
        <w:pStyle w:val="BB-SLevel2Legal"/>
        <w:tabs>
          <w:tab w:val="clear" w:pos="720"/>
        </w:tabs>
        <w:ind w:left="0" w:firstLine="0"/>
        <w:rPr>
          <w:sz w:val="22"/>
        </w:rPr>
      </w:pPr>
      <w:r>
        <w:rPr>
          <w:sz w:val="22"/>
        </w:rPr>
        <w:t xml:space="preserve">The </w:t>
      </w:r>
      <w:r w:rsidR="007C46EE">
        <w:rPr>
          <w:sz w:val="22"/>
        </w:rPr>
        <w:t>authority</w:t>
      </w:r>
      <w:r w:rsidR="00DD1E12" w:rsidRPr="00DD1E12">
        <w:rPr>
          <w:sz w:val="22"/>
        </w:rPr>
        <w:t xml:space="preserve"> will check whether any of the</w:t>
      </w:r>
      <w:r>
        <w:rPr>
          <w:sz w:val="22"/>
        </w:rPr>
        <w:t xml:space="preserve"> intended sub-c</w:t>
      </w:r>
      <w:r w:rsidR="00DD1E12" w:rsidRPr="00DD1E12">
        <w:rPr>
          <w:sz w:val="22"/>
        </w:rPr>
        <w:t xml:space="preserve">ontractors are on the </w:t>
      </w:r>
      <w:r>
        <w:rPr>
          <w:sz w:val="22"/>
        </w:rPr>
        <w:t>Government’s Debarment Lis</w:t>
      </w:r>
      <w:r w:rsidR="00DD1E12" w:rsidRPr="00DD1E12">
        <w:rPr>
          <w:sz w:val="22"/>
        </w:rPr>
        <w:t xml:space="preserve">t (as required by </w:t>
      </w:r>
      <w:r w:rsidR="001C206F">
        <w:rPr>
          <w:sz w:val="22"/>
        </w:rPr>
        <w:t>S</w:t>
      </w:r>
      <w:r w:rsidR="00DD1E12" w:rsidRPr="00DD1E12">
        <w:rPr>
          <w:sz w:val="22"/>
        </w:rPr>
        <w:t>ection 28(1)(b) of the Act).</w:t>
      </w:r>
    </w:p>
    <w:p w14:paraId="7D06FB63" w14:textId="691524DA" w:rsidR="00DD1E12" w:rsidRPr="00DD1E12" w:rsidRDefault="00CA4018" w:rsidP="00CA4018">
      <w:pPr>
        <w:pStyle w:val="BB-SLevel2Legal"/>
        <w:tabs>
          <w:tab w:val="clear" w:pos="720"/>
        </w:tabs>
        <w:ind w:left="0" w:firstLine="0"/>
        <w:rPr>
          <w:color w:val="auto"/>
          <w:sz w:val="22"/>
        </w:rPr>
      </w:pPr>
      <w:r>
        <w:rPr>
          <w:sz w:val="22"/>
        </w:rPr>
        <w:t xml:space="preserve">The </w:t>
      </w:r>
      <w:r w:rsidR="007C46EE">
        <w:rPr>
          <w:sz w:val="22"/>
        </w:rPr>
        <w:t>authority</w:t>
      </w:r>
      <w:r w:rsidR="00DD1E12" w:rsidRPr="00DD1E12">
        <w:rPr>
          <w:sz w:val="22"/>
        </w:rPr>
        <w:t xml:space="preserve"> may also request information for the purpose of de</w:t>
      </w:r>
      <w:r>
        <w:rPr>
          <w:sz w:val="22"/>
        </w:rPr>
        <w:t>termining whether any intended s</w:t>
      </w:r>
      <w:r w:rsidR="00DD1E12" w:rsidRPr="00DD1E12">
        <w:rPr>
          <w:sz w:val="22"/>
        </w:rPr>
        <w:t>ub-contractor</w:t>
      </w:r>
      <w:r>
        <w:rPr>
          <w:sz w:val="22"/>
        </w:rPr>
        <w:t xml:space="preserve"> is an e</w:t>
      </w:r>
      <w:r w:rsidR="00DD1E12" w:rsidRPr="00DD1E12">
        <w:rPr>
          <w:sz w:val="22"/>
        </w:rPr>
        <w:t>xcluded</w:t>
      </w:r>
      <w:r>
        <w:rPr>
          <w:sz w:val="22"/>
        </w:rPr>
        <w:t xml:space="preserve"> supplier or an excludable </w:t>
      </w:r>
      <w:r w:rsidRPr="007649B9">
        <w:rPr>
          <w:sz w:val="22"/>
        </w:rPr>
        <w:t>s</w:t>
      </w:r>
      <w:r w:rsidR="00DD1E12" w:rsidRPr="007649B9">
        <w:rPr>
          <w:sz w:val="22"/>
        </w:rPr>
        <w:t xml:space="preserve">upplier </w:t>
      </w:r>
      <w:r w:rsidR="00DD1E12" w:rsidRPr="007649B9">
        <w:rPr>
          <w:color w:val="auto"/>
          <w:sz w:val="22"/>
        </w:rPr>
        <w:t>as set out in the PSQ.</w:t>
      </w:r>
    </w:p>
    <w:p w14:paraId="604A6E04" w14:textId="06C3C24D" w:rsidR="00613A38" w:rsidRPr="00CA4018" w:rsidRDefault="00CA4018" w:rsidP="00ED490B">
      <w:pPr>
        <w:pStyle w:val="BB-SLevel2Legal"/>
        <w:tabs>
          <w:tab w:val="clear" w:pos="720"/>
        </w:tabs>
        <w:ind w:left="0" w:firstLine="0"/>
        <w:rPr>
          <w:color w:val="auto"/>
          <w:sz w:val="22"/>
        </w:rPr>
      </w:pPr>
      <w:r>
        <w:rPr>
          <w:color w:val="auto"/>
          <w:sz w:val="22"/>
        </w:rPr>
        <w:t xml:space="preserve">Candidates will be responsible to the </w:t>
      </w:r>
      <w:r w:rsidR="00632B0B">
        <w:rPr>
          <w:color w:val="auto"/>
          <w:sz w:val="22"/>
        </w:rPr>
        <w:t>authority</w:t>
      </w:r>
      <w:r w:rsidR="001C206F">
        <w:rPr>
          <w:color w:val="auto"/>
          <w:sz w:val="22"/>
        </w:rPr>
        <w:t xml:space="preserve"> </w:t>
      </w:r>
      <w:r w:rsidR="00DD1E12" w:rsidRPr="00DD1E12">
        <w:rPr>
          <w:color w:val="auto"/>
          <w:sz w:val="22"/>
        </w:rPr>
        <w:t xml:space="preserve">for securing the information required </w:t>
      </w:r>
      <w:r>
        <w:rPr>
          <w:color w:val="auto"/>
          <w:sz w:val="22"/>
        </w:rPr>
        <w:t xml:space="preserve">by the </w:t>
      </w:r>
      <w:r w:rsidR="00E37F55">
        <w:rPr>
          <w:color w:val="auto"/>
          <w:sz w:val="22"/>
        </w:rPr>
        <w:t>authority</w:t>
      </w:r>
      <w:r w:rsidR="001C206F">
        <w:rPr>
          <w:color w:val="auto"/>
          <w:sz w:val="22"/>
        </w:rPr>
        <w:t xml:space="preserve"> </w:t>
      </w:r>
      <w:r w:rsidR="00DD1E12" w:rsidRPr="00DD1E12">
        <w:rPr>
          <w:color w:val="auto"/>
          <w:sz w:val="22"/>
        </w:rPr>
        <w:t xml:space="preserve">in respect of </w:t>
      </w:r>
      <w:r>
        <w:rPr>
          <w:color w:val="auto"/>
          <w:sz w:val="22"/>
        </w:rPr>
        <w:t>the Candidate’s</w:t>
      </w:r>
      <w:r w:rsidR="00DD1E12" w:rsidRPr="00DD1E12">
        <w:rPr>
          <w:color w:val="auto"/>
          <w:sz w:val="22"/>
        </w:rPr>
        <w:t xml:space="preserve"> </w:t>
      </w:r>
      <w:r>
        <w:rPr>
          <w:color w:val="auto"/>
          <w:sz w:val="22"/>
        </w:rPr>
        <w:t>intended sub-c</w:t>
      </w:r>
      <w:r w:rsidR="00DD1E12" w:rsidRPr="00DD1E12">
        <w:rPr>
          <w:color w:val="auto"/>
          <w:sz w:val="22"/>
        </w:rPr>
        <w:t>ontractors.</w:t>
      </w:r>
    </w:p>
    <w:p w14:paraId="5AB21416" w14:textId="56A0E655" w:rsidR="00C84958" w:rsidRDefault="00F2029B" w:rsidP="00FA4402">
      <w:pPr>
        <w:pStyle w:val="Heading2"/>
        <w:rPr>
          <w:rFonts w:eastAsia="Arial" w:cs="Arial"/>
          <w:lang w:val="fr-FR"/>
        </w:rPr>
      </w:pPr>
      <w:r>
        <w:rPr>
          <w:rFonts w:eastAsia="Arial" w:cs="Arial"/>
          <w:lang w:val="fr-FR"/>
        </w:rPr>
        <w:t>Procurement Specific Questionnaire (PS</w:t>
      </w:r>
      <w:r w:rsidR="00A41015">
        <w:rPr>
          <w:rFonts w:eastAsia="Arial" w:cs="Arial"/>
          <w:lang w:val="fr-FR"/>
        </w:rPr>
        <w:t>Q</w:t>
      </w:r>
      <w:r w:rsidR="00994DF4">
        <w:rPr>
          <w:rFonts w:eastAsia="Arial" w:cs="Arial"/>
          <w:lang w:val="fr-FR"/>
        </w:rPr>
        <w:t>)</w:t>
      </w:r>
      <w:r>
        <w:rPr>
          <w:rFonts w:eastAsia="Arial" w:cs="Arial"/>
          <w:lang w:val="fr-FR"/>
        </w:rPr>
        <w:t xml:space="preserve"> </w:t>
      </w:r>
    </w:p>
    <w:p w14:paraId="452DDD59" w14:textId="77777777" w:rsidR="00FE4648" w:rsidRDefault="00FE4648" w:rsidP="00FE4648">
      <w:pPr>
        <w:pStyle w:val="BB-SLevel2Legal"/>
        <w:tabs>
          <w:tab w:val="clear" w:pos="720"/>
        </w:tabs>
        <w:spacing w:after="0"/>
        <w:ind w:left="0" w:firstLine="0"/>
      </w:pPr>
    </w:p>
    <w:p w14:paraId="309F7C2C" w14:textId="0FE385D8" w:rsidR="00FE4648" w:rsidRPr="007649B9" w:rsidRDefault="00FE4648" w:rsidP="00FE4648">
      <w:pPr>
        <w:pStyle w:val="BB-SLevel2Legal"/>
        <w:tabs>
          <w:tab w:val="clear" w:pos="720"/>
        </w:tabs>
        <w:ind w:left="0" w:firstLine="0"/>
        <w:rPr>
          <w:sz w:val="22"/>
          <w:szCs w:val="22"/>
        </w:rPr>
      </w:pPr>
      <w:r w:rsidRPr="007649B9">
        <w:rPr>
          <w:sz w:val="22"/>
          <w:szCs w:val="22"/>
        </w:rPr>
        <w:lastRenderedPageBreak/>
        <w:t xml:space="preserve">The authority reserves the right to reject or disqualify a Candidate where its PSQ response </w:t>
      </w:r>
      <w:r w:rsidR="005A533C">
        <w:rPr>
          <w:sz w:val="22"/>
          <w:szCs w:val="22"/>
        </w:rPr>
        <w:t>is</w:t>
      </w:r>
      <w:r w:rsidRPr="007649B9">
        <w:rPr>
          <w:sz w:val="22"/>
          <w:szCs w:val="22"/>
        </w:rPr>
        <w:t xml:space="preserve"> submitted late, completed incorrectly, are incomplete or fails to meet the authority’s submission requirements which have been notified to Candidates.</w:t>
      </w:r>
    </w:p>
    <w:p w14:paraId="716B66BE" w14:textId="1C5BF1A1" w:rsidR="00FE4648" w:rsidRPr="007649B9" w:rsidRDefault="00FE4648" w:rsidP="00FE4648">
      <w:pPr>
        <w:pStyle w:val="BB-SLevel2Legal"/>
        <w:tabs>
          <w:tab w:val="clear" w:pos="720"/>
        </w:tabs>
        <w:ind w:left="0" w:firstLine="0"/>
        <w:jc w:val="left"/>
        <w:rPr>
          <w:sz w:val="22"/>
          <w:szCs w:val="22"/>
        </w:rPr>
      </w:pPr>
      <w:r w:rsidRPr="007649B9">
        <w:rPr>
          <w:bCs/>
          <w:sz w:val="22"/>
          <w:szCs w:val="22"/>
          <w:lang w:val="en-US"/>
        </w:rPr>
        <w:t xml:space="preserve">In completing their PSQ </w:t>
      </w:r>
      <w:r w:rsidRPr="007649B9">
        <w:rPr>
          <w:sz w:val="22"/>
          <w:szCs w:val="22"/>
        </w:rPr>
        <w:t>submissions</w:t>
      </w:r>
      <w:r w:rsidRPr="007649B9">
        <w:rPr>
          <w:bCs/>
          <w:sz w:val="22"/>
          <w:szCs w:val="22"/>
          <w:lang w:val="en-US"/>
        </w:rPr>
        <w:t xml:space="preserve">, Candidates should not assume that the authority has any prior knowledge of the Candidate, its practice, reputation or its involvement in </w:t>
      </w:r>
      <w:r w:rsidRPr="007649B9">
        <w:rPr>
          <w:sz w:val="22"/>
          <w:szCs w:val="22"/>
        </w:rPr>
        <w:t>existing</w:t>
      </w:r>
      <w:r w:rsidRPr="007649B9">
        <w:rPr>
          <w:bCs/>
          <w:sz w:val="22"/>
          <w:szCs w:val="22"/>
          <w:lang w:val="en-US"/>
        </w:rPr>
        <w:t xml:space="preserve"> services, projects or procurements.  </w:t>
      </w:r>
    </w:p>
    <w:p w14:paraId="40518128" w14:textId="5082D140" w:rsidR="00FE4648" w:rsidRPr="007649B9" w:rsidRDefault="00FE4648" w:rsidP="00FE4648">
      <w:pPr>
        <w:pStyle w:val="BB-SLevel2Legal"/>
        <w:tabs>
          <w:tab w:val="clear" w:pos="720"/>
        </w:tabs>
        <w:ind w:left="0" w:firstLine="0"/>
        <w:jc w:val="left"/>
        <w:rPr>
          <w:sz w:val="22"/>
          <w:szCs w:val="22"/>
        </w:rPr>
      </w:pPr>
      <w:r w:rsidRPr="007649B9">
        <w:rPr>
          <w:bCs/>
          <w:sz w:val="22"/>
          <w:szCs w:val="22"/>
          <w:lang w:val="en-US"/>
        </w:rPr>
        <w:t xml:space="preserve">In evaluating PSQ submissions, the authority will only consider information provided in response to this PSQ (which may include customer references sought regarding the contracts referred to in the Candidate’s response to Question 2.2 (or 2.3) in Part B). </w:t>
      </w:r>
    </w:p>
    <w:p w14:paraId="28B1CA03" w14:textId="34BFC201" w:rsidR="00FE4648" w:rsidRPr="007649B9" w:rsidRDefault="00FE4648" w:rsidP="00FE4648">
      <w:pPr>
        <w:pStyle w:val="BB-SLevel2Legal"/>
        <w:tabs>
          <w:tab w:val="clear" w:pos="720"/>
        </w:tabs>
        <w:ind w:left="0" w:firstLine="0"/>
        <w:rPr>
          <w:sz w:val="22"/>
          <w:szCs w:val="22"/>
        </w:rPr>
      </w:pPr>
      <w:r w:rsidRPr="007649B9">
        <w:rPr>
          <w:sz w:val="22"/>
          <w:szCs w:val="22"/>
        </w:rPr>
        <w:t>The authority will first assess PSQ submissions to ascertain whether the Pass/Fail compliance requirements have been met. The authority reserves the right to reject any Candidate that fails to attain any Pass requirement.</w:t>
      </w:r>
      <w:r w:rsidRPr="007649B9">
        <w:rPr>
          <w:color w:val="00B050"/>
          <w:sz w:val="22"/>
          <w:szCs w:val="22"/>
        </w:rPr>
        <w:t xml:space="preserve"> </w:t>
      </w:r>
    </w:p>
    <w:p w14:paraId="5C1F0CB6" w14:textId="11C77D91" w:rsidR="00FA4402" w:rsidRPr="007649B9" w:rsidRDefault="00FE4648" w:rsidP="00FE4648">
      <w:pPr>
        <w:pStyle w:val="BB-SLevel2Legal"/>
        <w:tabs>
          <w:tab w:val="clear" w:pos="720"/>
        </w:tabs>
        <w:ind w:left="0" w:firstLine="0"/>
        <w:rPr>
          <w:sz w:val="22"/>
          <w:szCs w:val="22"/>
        </w:rPr>
      </w:pPr>
      <w:r w:rsidRPr="007649B9">
        <w:rPr>
          <w:sz w:val="22"/>
          <w:szCs w:val="22"/>
        </w:rPr>
        <w:t>Those PSQ responses that meet these minimum requirements will then be evaluated and scored in accordance with the matrix below.</w:t>
      </w:r>
    </w:p>
    <w:tbl>
      <w:tblPr>
        <w:tblStyle w:val="TableGrid1"/>
        <w:tblW w:w="9781" w:type="dxa"/>
        <w:tblInd w:w="-5" w:type="dxa"/>
        <w:tblLook w:val="04A0" w:firstRow="1" w:lastRow="0" w:firstColumn="1" w:lastColumn="0" w:noHBand="0" w:noVBand="1"/>
      </w:tblPr>
      <w:tblGrid>
        <w:gridCol w:w="1011"/>
        <w:gridCol w:w="2236"/>
        <w:gridCol w:w="6534"/>
      </w:tblGrid>
      <w:tr w:rsidR="00C84958" w:rsidRPr="00291648" w14:paraId="235D7320" w14:textId="77777777" w:rsidTr="22D8E911">
        <w:trPr>
          <w:trHeight w:val="340"/>
        </w:trPr>
        <w:tc>
          <w:tcPr>
            <w:tcW w:w="1011" w:type="dxa"/>
            <w:shd w:val="clear" w:color="auto" w:fill="D9D9D9" w:themeFill="background1" w:themeFillShade="D9"/>
            <w:vAlign w:val="center"/>
          </w:tcPr>
          <w:p w14:paraId="7CB979E6" w14:textId="77777777" w:rsidR="00C84958" w:rsidRPr="00A26B99" w:rsidRDefault="00C84958" w:rsidP="00FA4402">
            <w:pPr>
              <w:suppressAutoHyphens/>
              <w:rPr>
                <w:rFonts w:cs="Arial"/>
                <w:b/>
                <w:sz w:val="22"/>
                <w:szCs w:val="22"/>
              </w:rPr>
            </w:pPr>
            <w:r w:rsidRPr="00A26B99">
              <w:rPr>
                <w:rFonts w:cs="Arial"/>
                <w:b/>
                <w:sz w:val="22"/>
                <w:szCs w:val="22"/>
              </w:rPr>
              <w:t>Section</w:t>
            </w:r>
          </w:p>
        </w:tc>
        <w:tc>
          <w:tcPr>
            <w:tcW w:w="2236" w:type="dxa"/>
            <w:shd w:val="clear" w:color="auto" w:fill="D9D9D9" w:themeFill="background1" w:themeFillShade="D9"/>
            <w:vAlign w:val="center"/>
          </w:tcPr>
          <w:p w14:paraId="72867645" w14:textId="77777777" w:rsidR="00C84958" w:rsidRPr="00A26B99" w:rsidRDefault="00C84958" w:rsidP="00FA4402">
            <w:pPr>
              <w:suppressAutoHyphens/>
              <w:rPr>
                <w:rFonts w:cs="Arial"/>
                <w:b/>
                <w:sz w:val="22"/>
                <w:szCs w:val="22"/>
              </w:rPr>
            </w:pPr>
            <w:r w:rsidRPr="00A26B99">
              <w:rPr>
                <w:rFonts w:cs="Arial"/>
                <w:b/>
                <w:sz w:val="22"/>
                <w:szCs w:val="22"/>
              </w:rPr>
              <w:t>Detail</w:t>
            </w:r>
          </w:p>
        </w:tc>
        <w:tc>
          <w:tcPr>
            <w:tcW w:w="6534" w:type="dxa"/>
            <w:shd w:val="clear" w:color="auto" w:fill="D9D9D9" w:themeFill="background1" w:themeFillShade="D9"/>
            <w:vAlign w:val="center"/>
          </w:tcPr>
          <w:p w14:paraId="2B742FE0" w14:textId="77777777" w:rsidR="00C84958" w:rsidRPr="00A26B99" w:rsidRDefault="00C84958" w:rsidP="00FA4402">
            <w:pPr>
              <w:suppressAutoHyphens/>
              <w:rPr>
                <w:rFonts w:cs="Arial"/>
                <w:b/>
                <w:sz w:val="22"/>
                <w:szCs w:val="22"/>
              </w:rPr>
            </w:pPr>
            <w:r w:rsidRPr="00A26B99">
              <w:rPr>
                <w:rFonts w:cs="Arial"/>
                <w:b/>
                <w:sz w:val="22"/>
                <w:szCs w:val="22"/>
              </w:rPr>
              <w:t>Evaluation Criteria &amp; Scoring Methodology</w:t>
            </w:r>
          </w:p>
        </w:tc>
      </w:tr>
      <w:tr w:rsidR="00C84958" w:rsidRPr="00291648" w14:paraId="161F1948" w14:textId="77777777" w:rsidTr="22D8E911">
        <w:trPr>
          <w:trHeight w:val="340"/>
        </w:trPr>
        <w:tc>
          <w:tcPr>
            <w:tcW w:w="1011" w:type="dxa"/>
            <w:shd w:val="clear" w:color="auto" w:fill="F2F2F2" w:themeFill="background1" w:themeFillShade="F2"/>
          </w:tcPr>
          <w:p w14:paraId="531668CB" w14:textId="24BCCA5E" w:rsidR="00C84958" w:rsidRPr="00A26B99" w:rsidRDefault="000A3BEB" w:rsidP="00FA4402">
            <w:pPr>
              <w:suppressAutoHyphens/>
              <w:rPr>
                <w:rFonts w:cs="Arial"/>
                <w:sz w:val="22"/>
                <w:szCs w:val="22"/>
              </w:rPr>
            </w:pPr>
            <w:r w:rsidRPr="00A26B99">
              <w:rPr>
                <w:rFonts w:cs="Arial"/>
                <w:sz w:val="22"/>
                <w:szCs w:val="22"/>
              </w:rPr>
              <w:t>1</w:t>
            </w:r>
          </w:p>
        </w:tc>
        <w:tc>
          <w:tcPr>
            <w:tcW w:w="2236" w:type="dxa"/>
            <w:shd w:val="clear" w:color="auto" w:fill="F2F2F2" w:themeFill="background1" w:themeFillShade="F2"/>
          </w:tcPr>
          <w:p w14:paraId="1DBF093E" w14:textId="56BE00E2" w:rsidR="00C84958" w:rsidRPr="00A26B99" w:rsidRDefault="0094304B" w:rsidP="00FA4402">
            <w:pPr>
              <w:suppressAutoHyphens/>
              <w:rPr>
                <w:rFonts w:cs="Arial"/>
                <w:sz w:val="22"/>
                <w:szCs w:val="22"/>
              </w:rPr>
            </w:pPr>
            <w:r>
              <w:rPr>
                <w:rFonts w:cs="Arial"/>
                <w:sz w:val="22"/>
                <w:szCs w:val="22"/>
              </w:rPr>
              <w:t>Financial Capacity</w:t>
            </w:r>
          </w:p>
        </w:tc>
        <w:tc>
          <w:tcPr>
            <w:tcW w:w="6534" w:type="dxa"/>
            <w:shd w:val="clear" w:color="auto" w:fill="F2F2F2" w:themeFill="background1" w:themeFillShade="F2"/>
            <w:vAlign w:val="center"/>
          </w:tcPr>
          <w:p w14:paraId="246A7212" w14:textId="61B51668" w:rsidR="000A3BEB" w:rsidRPr="00A26B99" w:rsidRDefault="00C84958" w:rsidP="00FA4402">
            <w:pPr>
              <w:jc w:val="both"/>
              <w:rPr>
                <w:rFonts w:eastAsia="Arial" w:cs="Arial"/>
                <w:b/>
                <w:sz w:val="22"/>
                <w:szCs w:val="22"/>
              </w:rPr>
            </w:pPr>
            <w:r w:rsidRPr="00A26B99">
              <w:rPr>
                <w:rFonts w:eastAsia="Arial" w:cs="Arial"/>
                <w:b/>
                <w:sz w:val="22"/>
                <w:szCs w:val="22"/>
              </w:rPr>
              <w:t>Evaluation Criteria:</w:t>
            </w:r>
          </w:p>
          <w:p w14:paraId="08AA8641" w14:textId="77777777" w:rsidR="000A3BEB" w:rsidRPr="00A26B99" w:rsidRDefault="000A3BEB" w:rsidP="00FA4402">
            <w:pPr>
              <w:jc w:val="both"/>
              <w:rPr>
                <w:rFonts w:eastAsia="Arial" w:cs="Arial"/>
                <w:sz w:val="22"/>
                <w:szCs w:val="22"/>
              </w:rPr>
            </w:pPr>
          </w:p>
          <w:p w14:paraId="44D24CAA" w14:textId="3AD496D0" w:rsidR="00C84958" w:rsidRPr="00A26B99" w:rsidRDefault="00C84958" w:rsidP="00FA4402">
            <w:pPr>
              <w:jc w:val="both"/>
              <w:rPr>
                <w:rFonts w:eastAsia="Arial" w:cs="Arial"/>
                <w:sz w:val="22"/>
                <w:szCs w:val="22"/>
              </w:rPr>
            </w:pPr>
            <w:r w:rsidRPr="00A26B99">
              <w:rPr>
                <w:rFonts w:eastAsia="Arial" w:cs="Arial"/>
                <w:sz w:val="22"/>
                <w:szCs w:val="22"/>
              </w:rPr>
              <w:t>All responses to questions together with the material submitted as requested will inform the decision made</w:t>
            </w:r>
            <w:r w:rsidR="004E25A2" w:rsidRPr="00A26B99">
              <w:rPr>
                <w:rFonts w:eastAsia="Arial" w:cs="Arial"/>
                <w:sz w:val="22"/>
                <w:szCs w:val="22"/>
              </w:rPr>
              <w:t>.</w:t>
            </w:r>
          </w:p>
          <w:p w14:paraId="738111AB" w14:textId="77777777" w:rsidR="004E25A2" w:rsidRPr="00A26B99" w:rsidRDefault="004E25A2" w:rsidP="00FA4402">
            <w:pPr>
              <w:jc w:val="both"/>
              <w:rPr>
                <w:rFonts w:eastAsia="Arial" w:cs="Arial"/>
                <w:sz w:val="22"/>
                <w:szCs w:val="22"/>
              </w:rPr>
            </w:pPr>
          </w:p>
          <w:p w14:paraId="52D3F7FD" w14:textId="0297B6F8" w:rsidR="00C84958" w:rsidRPr="00A26B99" w:rsidRDefault="00C84958" w:rsidP="00FA4402">
            <w:pPr>
              <w:suppressAutoHyphens/>
              <w:rPr>
                <w:rFonts w:cs="Arial"/>
                <w:sz w:val="22"/>
                <w:szCs w:val="22"/>
              </w:rPr>
            </w:pPr>
            <w:r w:rsidRPr="00A26B99">
              <w:rPr>
                <w:rFonts w:cs="Arial"/>
                <w:sz w:val="22"/>
                <w:szCs w:val="22"/>
              </w:rPr>
              <w:t>An assessment of financial risk will be made based</w:t>
            </w:r>
            <w:r w:rsidR="00C057BD" w:rsidRPr="00A26B99">
              <w:rPr>
                <w:rFonts w:cs="Arial"/>
                <w:sz w:val="22"/>
                <w:szCs w:val="22"/>
              </w:rPr>
              <w:t xml:space="preserve"> on a review of the company’s accounts using financial ratios, trend analysis and an external credit report.  An example of some of the ratios considered are</w:t>
            </w:r>
            <w:r w:rsidRPr="00A26B99">
              <w:rPr>
                <w:rFonts w:cs="Arial"/>
                <w:sz w:val="22"/>
                <w:szCs w:val="22"/>
              </w:rPr>
              <w:t>:</w:t>
            </w:r>
          </w:p>
          <w:p w14:paraId="5E6DA5AC" w14:textId="77777777" w:rsidR="00A41015" w:rsidRPr="00A26B99" w:rsidRDefault="00A41015" w:rsidP="00FA4402">
            <w:pPr>
              <w:suppressAutoHyphens/>
              <w:rPr>
                <w:rFonts w:cs="Arial"/>
                <w:sz w:val="22"/>
                <w:szCs w:val="22"/>
              </w:rPr>
            </w:pPr>
          </w:p>
          <w:p w14:paraId="28DD83C5" w14:textId="77777777" w:rsidR="00C84958" w:rsidRPr="00A26B99" w:rsidRDefault="00C84958" w:rsidP="00F96193">
            <w:pPr>
              <w:numPr>
                <w:ilvl w:val="0"/>
                <w:numId w:val="3"/>
              </w:numPr>
              <w:suppressAutoHyphens/>
              <w:ind w:left="357" w:hanging="357"/>
              <w:jc w:val="both"/>
              <w:rPr>
                <w:rFonts w:cs="Arial"/>
                <w:sz w:val="22"/>
                <w:szCs w:val="22"/>
              </w:rPr>
            </w:pPr>
            <w:r w:rsidRPr="00A26B99">
              <w:rPr>
                <w:rFonts w:cs="Arial"/>
                <w:sz w:val="22"/>
                <w:szCs w:val="22"/>
              </w:rPr>
              <w:t>Liquidity ratios with emphasis on current ratio and quick ratio. An assessment of your organisation’s liquidity ratio will be undertaken to assess its ability to pay its debts as and when they fall due.</w:t>
            </w:r>
          </w:p>
          <w:p w14:paraId="5514F4C2" w14:textId="77777777" w:rsidR="00C84958" w:rsidRPr="00A26B99" w:rsidRDefault="00C84958" w:rsidP="00F96193">
            <w:pPr>
              <w:numPr>
                <w:ilvl w:val="0"/>
                <w:numId w:val="3"/>
              </w:numPr>
              <w:suppressAutoHyphens/>
              <w:ind w:left="357" w:hanging="357"/>
              <w:jc w:val="both"/>
              <w:rPr>
                <w:rFonts w:cs="Arial"/>
                <w:sz w:val="22"/>
                <w:szCs w:val="22"/>
              </w:rPr>
            </w:pPr>
            <w:r w:rsidRPr="00A26B99">
              <w:rPr>
                <w:rFonts w:cs="Arial"/>
                <w:sz w:val="22"/>
                <w:szCs w:val="22"/>
              </w:rPr>
              <w:t>Net Current Asset and Net Asset (with analysis of 3</w:t>
            </w:r>
            <w:r w:rsidRPr="00A26B99">
              <w:rPr>
                <w:rFonts w:cs="Arial"/>
                <w:sz w:val="22"/>
                <w:szCs w:val="22"/>
                <w:vertAlign w:val="superscript"/>
              </w:rPr>
              <w:t>rd</w:t>
            </w:r>
            <w:r w:rsidRPr="00A26B99">
              <w:rPr>
                <w:rFonts w:cs="Arial"/>
                <w:sz w:val="22"/>
                <w:szCs w:val="22"/>
              </w:rPr>
              <w:t xml:space="preserve"> Party Debt) – A positive Net Current Asset (NCA) and Net Asset (NA) would be preferred but having a negative NCA or NA does not necessarily indicate a fail as there may be valid reasons for this.</w:t>
            </w:r>
          </w:p>
          <w:p w14:paraId="1FFE884D" w14:textId="77777777" w:rsidR="00C84958" w:rsidRPr="00A26B99" w:rsidRDefault="00C84958" w:rsidP="00F96193">
            <w:pPr>
              <w:numPr>
                <w:ilvl w:val="0"/>
                <w:numId w:val="3"/>
              </w:numPr>
              <w:suppressAutoHyphens/>
              <w:ind w:left="357" w:hanging="357"/>
              <w:jc w:val="both"/>
              <w:rPr>
                <w:rFonts w:cs="Arial"/>
                <w:sz w:val="22"/>
                <w:szCs w:val="22"/>
              </w:rPr>
            </w:pPr>
            <w:r w:rsidRPr="00A26B99">
              <w:rPr>
                <w:rFonts w:cs="Arial"/>
                <w:sz w:val="22"/>
                <w:szCs w:val="22"/>
              </w:rPr>
              <w:t>Profitability ratios – An assessment of profitability will be undertaken to ascertain the organisation’s ability to generate earnings as compared to its expenses and other relevant costs. It is desirable for bidding organisations to have made profits in successive financial years.</w:t>
            </w:r>
          </w:p>
          <w:p w14:paraId="02BFB2F1" w14:textId="77777777" w:rsidR="00C84958" w:rsidRPr="00A26B99" w:rsidRDefault="00C84958" w:rsidP="00F96193">
            <w:pPr>
              <w:numPr>
                <w:ilvl w:val="0"/>
                <w:numId w:val="3"/>
              </w:numPr>
              <w:suppressAutoHyphens/>
              <w:ind w:left="357" w:hanging="357"/>
              <w:jc w:val="both"/>
              <w:rPr>
                <w:rFonts w:cs="Arial"/>
                <w:sz w:val="22"/>
                <w:szCs w:val="22"/>
              </w:rPr>
            </w:pPr>
            <w:r w:rsidRPr="00A26B99">
              <w:rPr>
                <w:rFonts w:cs="Arial"/>
                <w:sz w:val="22"/>
                <w:szCs w:val="22"/>
              </w:rPr>
              <w:t>Other financial issues – The financial statement will be reviewed to see if there are issues highlighted such as: going concern risk, contingent liabilities, inter-company debts etc.</w:t>
            </w:r>
          </w:p>
          <w:p w14:paraId="0F40672D" w14:textId="77777777" w:rsidR="00C84958" w:rsidRPr="00A26B99" w:rsidRDefault="00C84958" w:rsidP="00F96193">
            <w:pPr>
              <w:numPr>
                <w:ilvl w:val="0"/>
                <w:numId w:val="3"/>
              </w:numPr>
              <w:suppressAutoHyphens/>
              <w:ind w:left="357" w:hanging="357"/>
              <w:jc w:val="both"/>
              <w:rPr>
                <w:rFonts w:cs="Arial"/>
                <w:sz w:val="22"/>
                <w:szCs w:val="22"/>
              </w:rPr>
            </w:pPr>
            <w:r w:rsidRPr="00A26B99">
              <w:rPr>
                <w:rFonts w:cs="Arial"/>
                <w:sz w:val="22"/>
                <w:szCs w:val="22"/>
              </w:rPr>
              <w:t>Contract value to turnover in order to minimise financial risk to Kent County Council.</w:t>
            </w:r>
          </w:p>
          <w:p w14:paraId="34C2CF7D" w14:textId="2FE8DD9B" w:rsidR="00C84958" w:rsidRPr="00A26B99" w:rsidRDefault="00666591" w:rsidP="00F96193">
            <w:pPr>
              <w:numPr>
                <w:ilvl w:val="0"/>
                <w:numId w:val="3"/>
              </w:numPr>
              <w:suppressAutoHyphens/>
              <w:ind w:left="357" w:hanging="357"/>
              <w:jc w:val="both"/>
              <w:rPr>
                <w:rFonts w:cs="Arial"/>
                <w:sz w:val="22"/>
                <w:szCs w:val="22"/>
              </w:rPr>
            </w:pPr>
            <w:r w:rsidRPr="00A26B99">
              <w:rPr>
                <w:rFonts w:cs="Arial"/>
                <w:sz w:val="22"/>
                <w:szCs w:val="22"/>
              </w:rPr>
              <w:t>Consideration of an-i</w:t>
            </w:r>
            <w:r w:rsidR="00C84958" w:rsidRPr="00A26B99">
              <w:rPr>
                <w:rFonts w:cs="Arial"/>
                <w:sz w:val="22"/>
                <w:szCs w:val="22"/>
              </w:rPr>
              <w:t xml:space="preserve">ndependent </w:t>
            </w:r>
            <w:r w:rsidR="008B1E5A" w:rsidRPr="00A26B99">
              <w:rPr>
                <w:rFonts w:cs="Arial"/>
                <w:sz w:val="22"/>
                <w:szCs w:val="22"/>
              </w:rPr>
              <w:t xml:space="preserve">external company </w:t>
            </w:r>
            <w:r w:rsidR="00C84958" w:rsidRPr="00A26B99">
              <w:rPr>
                <w:rFonts w:cs="Arial"/>
                <w:sz w:val="22"/>
                <w:szCs w:val="22"/>
              </w:rPr>
              <w:t>credit  check</w:t>
            </w:r>
            <w:r w:rsidR="008B1E5A" w:rsidRPr="00A26B99">
              <w:rPr>
                <w:rFonts w:cs="Arial"/>
                <w:sz w:val="22"/>
                <w:szCs w:val="22"/>
              </w:rPr>
              <w:t xml:space="preserve"> which looks at</w:t>
            </w:r>
            <w:r w:rsidR="00C84958" w:rsidRPr="00A26B99">
              <w:rPr>
                <w:rFonts w:cs="Arial"/>
                <w:sz w:val="22"/>
                <w:szCs w:val="22"/>
              </w:rPr>
              <w:t xml:space="preserve">: any material change since the date of the accounts submitted, any County Court judgements </w:t>
            </w:r>
            <w:r w:rsidR="00C84958" w:rsidRPr="00A26B99">
              <w:rPr>
                <w:rFonts w:cs="Arial"/>
                <w:sz w:val="22"/>
                <w:szCs w:val="22"/>
              </w:rPr>
              <w:lastRenderedPageBreak/>
              <w:t>(CCJ’s)</w:t>
            </w:r>
            <w:r w:rsidR="00B471C8" w:rsidRPr="00A26B99">
              <w:rPr>
                <w:rFonts w:cs="Arial"/>
                <w:sz w:val="22"/>
                <w:szCs w:val="22"/>
              </w:rPr>
              <w:t>, changes to ownership and/or structure</w:t>
            </w:r>
            <w:r w:rsidR="00C84958" w:rsidRPr="00A26B99">
              <w:rPr>
                <w:rFonts w:cs="Arial"/>
                <w:sz w:val="22"/>
                <w:szCs w:val="22"/>
              </w:rPr>
              <w:t xml:space="preserve"> and any other relevant financial issues highlighted by the credit reference agency</w:t>
            </w:r>
            <w:r w:rsidR="009F2665" w:rsidRPr="00A26B99">
              <w:rPr>
                <w:rFonts w:cs="Arial"/>
                <w:sz w:val="22"/>
                <w:szCs w:val="22"/>
              </w:rPr>
              <w:t>,</w:t>
            </w:r>
            <w:r w:rsidR="00C84958" w:rsidRPr="00A26B99">
              <w:rPr>
                <w:rFonts w:cs="Arial"/>
                <w:sz w:val="22"/>
                <w:szCs w:val="22"/>
              </w:rPr>
              <w:t xml:space="preserve"> etc.</w:t>
            </w:r>
          </w:p>
          <w:p w14:paraId="124524D8" w14:textId="77777777" w:rsidR="009F2665" w:rsidRPr="00A26B99" w:rsidRDefault="009F2665" w:rsidP="009F2665">
            <w:pPr>
              <w:suppressAutoHyphens/>
              <w:ind w:left="357"/>
              <w:jc w:val="both"/>
              <w:rPr>
                <w:rFonts w:cs="Arial"/>
                <w:sz w:val="22"/>
                <w:szCs w:val="22"/>
              </w:rPr>
            </w:pPr>
          </w:p>
          <w:p w14:paraId="309ECA59" w14:textId="126FFE06" w:rsidR="00C84958" w:rsidRPr="00A26B99" w:rsidRDefault="00C84958" w:rsidP="00FA4402">
            <w:pPr>
              <w:jc w:val="both"/>
              <w:rPr>
                <w:rFonts w:cs="Arial"/>
                <w:sz w:val="22"/>
                <w:szCs w:val="22"/>
              </w:rPr>
            </w:pPr>
            <w:r w:rsidRPr="00A26B99">
              <w:rPr>
                <w:rFonts w:cs="Arial"/>
                <w:sz w:val="22"/>
                <w:szCs w:val="22"/>
              </w:rPr>
              <w:t xml:space="preserve">If we have any major concerns, you may be asked for further evidence depending on the individual circumstance, to determine your suitability for inclusion in </w:t>
            </w:r>
            <w:r w:rsidR="00B7335F" w:rsidRPr="00A26B99">
              <w:rPr>
                <w:rFonts w:cs="Arial"/>
                <w:sz w:val="22"/>
                <w:szCs w:val="22"/>
              </w:rPr>
              <w:t>the procurement process.</w:t>
            </w:r>
          </w:p>
          <w:p w14:paraId="4F141A2A" w14:textId="77777777" w:rsidR="008F769F" w:rsidRPr="00A26B99" w:rsidRDefault="008F769F" w:rsidP="00FA4402">
            <w:pPr>
              <w:jc w:val="both"/>
              <w:rPr>
                <w:rFonts w:eastAsia="Arial" w:cs="Arial"/>
                <w:sz w:val="22"/>
                <w:szCs w:val="22"/>
              </w:rPr>
            </w:pPr>
          </w:p>
          <w:p w14:paraId="56C58D4D" w14:textId="77777777" w:rsidR="00C84958" w:rsidRPr="00A26B99" w:rsidRDefault="00C84958" w:rsidP="00FA4402">
            <w:pPr>
              <w:jc w:val="both"/>
              <w:rPr>
                <w:rFonts w:eastAsia="Arial" w:cs="Arial"/>
                <w:b/>
                <w:sz w:val="22"/>
                <w:szCs w:val="22"/>
              </w:rPr>
            </w:pPr>
            <w:r w:rsidRPr="00A26B99">
              <w:rPr>
                <w:rFonts w:eastAsia="Arial" w:cs="Arial"/>
                <w:b/>
                <w:sz w:val="22"/>
                <w:szCs w:val="22"/>
              </w:rPr>
              <w:t>Scoring Methodology:</w:t>
            </w:r>
          </w:p>
          <w:p w14:paraId="064AF225" w14:textId="77777777" w:rsidR="000A3BEB" w:rsidRPr="00A26B99" w:rsidRDefault="000A3BEB" w:rsidP="00FA4402">
            <w:pPr>
              <w:jc w:val="both"/>
              <w:rPr>
                <w:rFonts w:eastAsia="Arial" w:cs="Arial"/>
                <w:sz w:val="22"/>
                <w:szCs w:val="22"/>
              </w:rPr>
            </w:pPr>
          </w:p>
          <w:p w14:paraId="73CA9C0F" w14:textId="6F0BF50A" w:rsidR="00C84958" w:rsidRPr="00A26B99" w:rsidRDefault="00F5030F" w:rsidP="00F96193">
            <w:pPr>
              <w:numPr>
                <w:ilvl w:val="0"/>
                <w:numId w:val="6"/>
              </w:numPr>
              <w:suppressAutoHyphens/>
              <w:ind w:left="460" w:hanging="283"/>
              <w:contextualSpacing/>
              <w:rPr>
                <w:rFonts w:eastAsia="Arial" w:cs="Arial"/>
                <w:sz w:val="22"/>
                <w:szCs w:val="22"/>
              </w:rPr>
            </w:pPr>
            <w:r w:rsidRPr="00A26B99">
              <w:rPr>
                <w:rFonts w:eastAsia="Arial" w:cs="Arial"/>
                <w:sz w:val="22"/>
                <w:szCs w:val="22"/>
              </w:rPr>
              <w:t>The</w:t>
            </w:r>
            <w:r w:rsidR="00250271">
              <w:rPr>
                <w:rFonts w:eastAsia="Arial" w:cs="Arial"/>
                <w:sz w:val="22"/>
                <w:szCs w:val="22"/>
              </w:rPr>
              <w:t xml:space="preserve"> Candidate</w:t>
            </w:r>
            <w:r w:rsidRPr="00A26B99">
              <w:rPr>
                <w:rFonts w:eastAsia="Arial" w:cs="Arial"/>
                <w:sz w:val="22"/>
                <w:szCs w:val="22"/>
              </w:rPr>
              <w:t xml:space="preserve"> must be able t</w:t>
            </w:r>
            <w:r w:rsidR="001B6EA2" w:rsidRPr="00A26B99">
              <w:rPr>
                <w:rFonts w:eastAsia="Arial" w:cs="Arial"/>
                <w:sz w:val="22"/>
                <w:szCs w:val="22"/>
              </w:rPr>
              <w:t xml:space="preserve">o provide </w:t>
            </w:r>
            <w:r w:rsidR="00587BFA" w:rsidRPr="00A26B99">
              <w:rPr>
                <w:rFonts w:eastAsia="Arial" w:cs="Arial"/>
                <w:sz w:val="22"/>
                <w:szCs w:val="22"/>
              </w:rPr>
              <w:t>the</w:t>
            </w:r>
            <w:r w:rsidR="000A1159" w:rsidRPr="00A26B99">
              <w:rPr>
                <w:rFonts w:eastAsia="Arial" w:cs="Arial"/>
                <w:sz w:val="22"/>
                <w:szCs w:val="22"/>
              </w:rPr>
              <w:t xml:space="preserve"> full</w:t>
            </w:r>
            <w:r w:rsidR="00587BFA" w:rsidRPr="00A26B99">
              <w:rPr>
                <w:rFonts w:eastAsia="Arial" w:cs="Arial"/>
                <w:sz w:val="22"/>
                <w:szCs w:val="22"/>
              </w:rPr>
              <w:t xml:space="preserve"> </w:t>
            </w:r>
            <w:r w:rsidR="00DA3B69" w:rsidRPr="00A26B99">
              <w:rPr>
                <w:rFonts w:eastAsia="Arial" w:cs="Arial"/>
                <w:sz w:val="22"/>
                <w:szCs w:val="22"/>
              </w:rPr>
              <w:t xml:space="preserve">evidence </w:t>
            </w:r>
            <w:r w:rsidR="00587BFA" w:rsidRPr="00A26B99">
              <w:rPr>
                <w:rFonts w:eastAsia="Arial" w:cs="Arial"/>
                <w:sz w:val="22"/>
                <w:szCs w:val="22"/>
              </w:rPr>
              <w:t xml:space="preserve">requested in at least one of the </w:t>
            </w:r>
            <w:r w:rsidR="00F72FE0" w:rsidRPr="00A26B99">
              <w:rPr>
                <w:rFonts w:eastAsia="Arial" w:cs="Arial"/>
                <w:b/>
                <w:bCs/>
                <w:sz w:val="22"/>
                <w:szCs w:val="22"/>
              </w:rPr>
              <w:t>Q</w:t>
            </w:r>
            <w:r w:rsidR="00587BFA" w:rsidRPr="00A26B99">
              <w:rPr>
                <w:rFonts w:eastAsia="Arial" w:cs="Arial"/>
                <w:b/>
                <w:bCs/>
                <w:sz w:val="22"/>
                <w:szCs w:val="22"/>
              </w:rPr>
              <w:t xml:space="preserve">uestions </w:t>
            </w:r>
            <w:r w:rsidR="00A85D7A" w:rsidRPr="00A26B99">
              <w:rPr>
                <w:rFonts w:eastAsia="Arial" w:cs="Arial"/>
                <w:b/>
                <w:bCs/>
                <w:sz w:val="22"/>
                <w:szCs w:val="22"/>
              </w:rPr>
              <w:t>1</w:t>
            </w:r>
            <w:r w:rsidR="00587BFA" w:rsidRPr="00A26B99">
              <w:rPr>
                <w:rFonts w:eastAsia="Arial" w:cs="Arial"/>
                <w:b/>
                <w:bCs/>
                <w:sz w:val="22"/>
                <w:szCs w:val="22"/>
              </w:rPr>
              <w:t>.1</w:t>
            </w:r>
            <w:r w:rsidR="006C4786" w:rsidRPr="00A26B99">
              <w:rPr>
                <w:rFonts w:eastAsia="Arial" w:cs="Arial"/>
                <w:b/>
                <w:bCs/>
                <w:sz w:val="22"/>
                <w:szCs w:val="22"/>
              </w:rPr>
              <w:t xml:space="preserve"> or</w:t>
            </w:r>
            <w:r w:rsidR="00587BFA" w:rsidRPr="00A26B99">
              <w:rPr>
                <w:rFonts w:eastAsia="Arial" w:cs="Arial"/>
                <w:b/>
                <w:bCs/>
                <w:sz w:val="22"/>
                <w:szCs w:val="22"/>
              </w:rPr>
              <w:t xml:space="preserve"> </w:t>
            </w:r>
            <w:r w:rsidR="00A85D7A" w:rsidRPr="00A26B99">
              <w:rPr>
                <w:rFonts w:eastAsia="Arial" w:cs="Arial"/>
                <w:b/>
                <w:bCs/>
                <w:sz w:val="22"/>
                <w:szCs w:val="22"/>
              </w:rPr>
              <w:t>1</w:t>
            </w:r>
            <w:r w:rsidR="00587BFA" w:rsidRPr="00A26B99">
              <w:rPr>
                <w:rFonts w:eastAsia="Arial" w:cs="Arial"/>
                <w:b/>
                <w:bCs/>
                <w:sz w:val="22"/>
                <w:szCs w:val="22"/>
              </w:rPr>
              <w:t>.2</w:t>
            </w:r>
            <w:r w:rsidR="006C1927" w:rsidRPr="00A26B99">
              <w:rPr>
                <w:rFonts w:eastAsia="Arial" w:cs="Arial"/>
                <w:b/>
                <w:bCs/>
                <w:sz w:val="22"/>
                <w:szCs w:val="22"/>
              </w:rPr>
              <w:t xml:space="preserve"> </w:t>
            </w:r>
            <w:r w:rsidR="00587BFA" w:rsidRPr="00A26B99">
              <w:rPr>
                <w:rFonts w:eastAsia="Arial" w:cs="Arial"/>
                <w:sz w:val="22"/>
                <w:szCs w:val="22"/>
              </w:rPr>
              <w:t>to pass</w:t>
            </w:r>
            <w:r w:rsidR="002702BE" w:rsidRPr="00A26B99">
              <w:rPr>
                <w:rFonts w:eastAsia="Arial" w:cs="Arial"/>
                <w:sz w:val="22"/>
                <w:szCs w:val="22"/>
              </w:rPr>
              <w:t>. If t</w:t>
            </w:r>
            <w:r w:rsidR="000A1159" w:rsidRPr="00A26B99">
              <w:rPr>
                <w:rFonts w:eastAsia="Arial" w:cs="Arial"/>
                <w:sz w:val="22"/>
                <w:szCs w:val="22"/>
              </w:rPr>
              <w:t xml:space="preserve">he </w:t>
            </w:r>
            <w:r w:rsidR="00250271">
              <w:rPr>
                <w:rFonts w:eastAsia="Arial" w:cs="Arial"/>
                <w:sz w:val="22"/>
                <w:szCs w:val="22"/>
              </w:rPr>
              <w:t xml:space="preserve">Candidate </w:t>
            </w:r>
            <w:r w:rsidR="000A1159" w:rsidRPr="00A26B99">
              <w:rPr>
                <w:rFonts w:eastAsia="Arial" w:cs="Arial"/>
                <w:sz w:val="22"/>
                <w:szCs w:val="22"/>
              </w:rPr>
              <w:t xml:space="preserve">does not provide </w:t>
            </w:r>
            <w:r w:rsidR="002702BE" w:rsidRPr="00A26B99">
              <w:rPr>
                <w:rFonts w:eastAsia="Arial" w:cs="Arial"/>
                <w:sz w:val="22"/>
                <w:szCs w:val="22"/>
              </w:rPr>
              <w:t xml:space="preserve">evidence from one of these questions in full, they will fail. </w:t>
            </w:r>
          </w:p>
          <w:p w14:paraId="78501F02" w14:textId="2A30F193" w:rsidR="00C84958" w:rsidRDefault="00C84958" w:rsidP="00F96193">
            <w:pPr>
              <w:numPr>
                <w:ilvl w:val="0"/>
                <w:numId w:val="6"/>
              </w:numPr>
              <w:suppressAutoHyphens/>
              <w:ind w:left="460" w:hanging="283"/>
              <w:contextualSpacing/>
              <w:rPr>
                <w:rFonts w:eastAsia="Arial" w:cs="Arial"/>
                <w:sz w:val="22"/>
                <w:szCs w:val="22"/>
              </w:rPr>
            </w:pPr>
            <w:r w:rsidRPr="00A26B99">
              <w:rPr>
                <w:rFonts w:eastAsia="Arial" w:cs="Arial"/>
                <w:b/>
                <w:bCs/>
                <w:sz w:val="22"/>
                <w:szCs w:val="22"/>
              </w:rPr>
              <w:t>Question</w:t>
            </w:r>
            <w:r w:rsidR="00587BFA" w:rsidRPr="00A26B99">
              <w:rPr>
                <w:rFonts w:eastAsia="Arial" w:cs="Arial"/>
                <w:b/>
                <w:bCs/>
                <w:sz w:val="22"/>
                <w:szCs w:val="22"/>
              </w:rPr>
              <w:t xml:space="preserve">s </w:t>
            </w:r>
            <w:r w:rsidR="000A3BEB" w:rsidRPr="00A26B99">
              <w:rPr>
                <w:rFonts w:eastAsia="Arial" w:cs="Arial"/>
                <w:b/>
                <w:bCs/>
                <w:sz w:val="22"/>
                <w:szCs w:val="22"/>
              </w:rPr>
              <w:t>1</w:t>
            </w:r>
            <w:r w:rsidR="005065C7">
              <w:rPr>
                <w:rFonts w:eastAsia="Arial" w:cs="Arial"/>
                <w:b/>
                <w:bCs/>
                <w:sz w:val="22"/>
                <w:szCs w:val="22"/>
              </w:rPr>
              <w:t>.3</w:t>
            </w:r>
            <w:r w:rsidR="00D80CBB" w:rsidRPr="00A26B99">
              <w:rPr>
                <w:rFonts w:eastAsia="Arial" w:cs="Arial"/>
                <w:b/>
                <w:bCs/>
                <w:sz w:val="22"/>
                <w:szCs w:val="22"/>
              </w:rPr>
              <w:t xml:space="preserve"> and </w:t>
            </w:r>
            <w:r w:rsidR="000A3BEB" w:rsidRPr="00A26B99">
              <w:rPr>
                <w:rFonts w:eastAsia="Arial" w:cs="Arial"/>
                <w:b/>
                <w:bCs/>
                <w:sz w:val="22"/>
                <w:szCs w:val="22"/>
              </w:rPr>
              <w:t>1</w:t>
            </w:r>
            <w:r w:rsidR="005065C7">
              <w:rPr>
                <w:rFonts w:eastAsia="Arial" w:cs="Arial"/>
                <w:b/>
                <w:bCs/>
                <w:sz w:val="22"/>
                <w:szCs w:val="22"/>
              </w:rPr>
              <w:t>.4</w:t>
            </w:r>
            <w:r w:rsidR="00D80CBB" w:rsidRPr="00A26B99">
              <w:rPr>
                <w:rFonts w:eastAsia="Arial" w:cs="Arial"/>
                <w:sz w:val="22"/>
                <w:szCs w:val="22"/>
              </w:rPr>
              <w:t xml:space="preserve"> are pass/fail</w:t>
            </w:r>
            <w:r w:rsidR="000A3BEB" w:rsidRPr="00A26B99">
              <w:rPr>
                <w:rFonts w:eastAsia="Arial" w:cs="Arial"/>
                <w:sz w:val="22"/>
                <w:szCs w:val="22"/>
              </w:rPr>
              <w:t>.</w:t>
            </w:r>
          </w:p>
          <w:p w14:paraId="32B05537" w14:textId="2BAA166A" w:rsidR="005065C7" w:rsidRPr="00A26B99" w:rsidRDefault="005065C7" w:rsidP="00F96193">
            <w:pPr>
              <w:numPr>
                <w:ilvl w:val="0"/>
                <w:numId w:val="6"/>
              </w:numPr>
              <w:suppressAutoHyphens/>
              <w:ind w:left="460" w:hanging="283"/>
              <w:contextualSpacing/>
              <w:rPr>
                <w:rFonts w:eastAsia="Arial" w:cs="Arial"/>
                <w:sz w:val="22"/>
                <w:szCs w:val="22"/>
              </w:rPr>
            </w:pPr>
            <w:r>
              <w:rPr>
                <w:rFonts w:eastAsia="Arial" w:cs="Arial"/>
                <w:b/>
                <w:bCs/>
                <w:sz w:val="22"/>
                <w:szCs w:val="22"/>
              </w:rPr>
              <w:t>Question 1.5</w:t>
            </w:r>
            <w:r>
              <w:rPr>
                <w:rFonts w:eastAsia="Arial" w:cs="Arial"/>
                <w:bCs/>
                <w:sz w:val="22"/>
                <w:szCs w:val="22"/>
              </w:rPr>
              <w:t xml:space="preserve"> is </w:t>
            </w:r>
            <w:r w:rsidR="00734746">
              <w:rPr>
                <w:rFonts w:eastAsia="Arial" w:cs="Arial"/>
                <w:bCs/>
                <w:sz w:val="22"/>
                <w:szCs w:val="22"/>
              </w:rPr>
              <w:t xml:space="preserve">pass/fail on the same basis as the </w:t>
            </w:r>
            <w:r w:rsidR="00BC5E8E">
              <w:rPr>
                <w:rFonts w:eastAsia="Arial" w:cs="Arial"/>
                <w:bCs/>
                <w:sz w:val="22"/>
                <w:szCs w:val="22"/>
              </w:rPr>
              <w:t>questions the Candidate is relying on the guarantor to pass. If the Candidate is not relying on a guarantor to pass any of the financial capacity requirements, this question is for information only.</w:t>
            </w:r>
          </w:p>
          <w:p w14:paraId="3ED1EA87" w14:textId="07598EBD" w:rsidR="000A3BEB" w:rsidRPr="00A26B99" w:rsidRDefault="000A3BEB" w:rsidP="000A3BEB">
            <w:pPr>
              <w:suppressAutoHyphens/>
              <w:ind w:left="460"/>
              <w:contextualSpacing/>
              <w:rPr>
                <w:rFonts w:eastAsia="Arial" w:cs="Arial"/>
                <w:sz w:val="22"/>
                <w:szCs w:val="22"/>
              </w:rPr>
            </w:pPr>
          </w:p>
        </w:tc>
      </w:tr>
      <w:tr w:rsidR="00C84958" w:rsidRPr="00291648" w14:paraId="10253306" w14:textId="77777777" w:rsidTr="22D8E911">
        <w:trPr>
          <w:trHeight w:val="340"/>
        </w:trPr>
        <w:tc>
          <w:tcPr>
            <w:tcW w:w="1011" w:type="dxa"/>
            <w:shd w:val="clear" w:color="auto" w:fill="F2F2F2" w:themeFill="background1" w:themeFillShade="F2"/>
          </w:tcPr>
          <w:p w14:paraId="0E10B859" w14:textId="61429A8E" w:rsidR="00C84958" w:rsidRPr="00A26B99" w:rsidRDefault="000A3BEB" w:rsidP="00FA4402">
            <w:pPr>
              <w:suppressAutoHyphens/>
              <w:rPr>
                <w:rFonts w:cs="Arial"/>
                <w:sz w:val="22"/>
                <w:szCs w:val="22"/>
              </w:rPr>
            </w:pPr>
            <w:r w:rsidRPr="00A26B99">
              <w:rPr>
                <w:rFonts w:cs="Arial"/>
                <w:sz w:val="22"/>
                <w:szCs w:val="22"/>
              </w:rPr>
              <w:lastRenderedPageBreak/>
              <w:t>2</w:t>
            </w:r>
          </w:p>
        </w:tc>
        <w:tc>
          <w:tcPr>
            <w:tcW w:w="2236" w:type="dxa"/>
            <w:shd w:val="clear" w:color="auto" w:fill="F2F2F2" w:themeFill="background1" w:themeFillShade="F2"/>
          </w:tcPr>
          <w:p w14:paraId="327CEC26" w14:textId="6F3D0596" w:rsidR="00C84958" w:rsidRPr="00A26B99" w:rsidRDefault="00C84958" w:rsidP="00FA4402">
            <w:pPr>
              <w:suppressAutoHyphens/>
              <w:rPr>
                <w:rFonts w:cs="Arial"/>
                <w:sz w:val="22"/>
                <w:szCs w:val="22"/>
                <w:highlight w:val="green"/>
              </w:rPr>
            </w:pPr>
            <w:r w:rsidRPr="00A26B99">
              <w:rPr>
                <w:rFonts w:cs="Arial"/>
                <w:sz w:val="22"/>
                <w:szCs w:val="22"/>
              </w:rPr>
              <w:t>Technical Ability</w:t>
            </w:r>
          </w:p>
        </w:tc>
        <w:tc>
          <w:tcPr>
            <w:tcW w:w="6534" w:type="dxa"/>
            <w:shd w:val="clear" w:color="auto" w:fill="F2F2F2" w:themeFill="background1" w:themeFillShade="F2"/>
            <w:vAlign w:val="center"/>
          </w:tcPr>
          <w:p w14:paraId="6FFE76EC" w14:textId="7C4C579C" w:rsidR="000A3BEB" w:rsidRPr="006D25DD" w:rsidRDefault="00C364F4" w:rsidP="00707B15">
            <w:pPr>
              <w:jc w:val="both"/>
              <w:rPr>
                <w:rFonts w:eastAsia="Arial" w:cs="Arial"/>
                <w:sz w:val="22"/>
                <w:szCs w:val="22"/>
              </w:rPr>
            </w:pPr>
            <w:r w:rsidRPr="006D25DD">
              <w:rPr>
                <w:rFonts w:eastAsia="Arial" w:cs="Arial"/>
                <w:sz w:val="22"/>
                <w:szCs w:val="22"/>
              </w:rPr>
              <w:t xml:space="preserve">The </w:t>
            </w:r>
            <w:r w:rsidR="006F46BD" w:rsidRPr="006D25DD">
              <w:rPr>
                <w:rFonts w:eastAsia="Arial" w:cs="Arial"/>
                <w:sz w:val="22"/>
                <w:szCs w:val="22"/>
              </w:rPr>
              <w:t xml:space="preserve">Evaluation </w:t>
            </w:r>
            <w:r w:rsidR="00EF3D27" w:rsidRPr="006D25DD">
              <w:rPr>
                <w:rFonts w:eastAsia="Arial" w:cs="Arial"/>
                <w:sz w:val="22"/>
                <w:szCs w:val="22"/>
              </w:rPr>
              <w:t>Criteria will be r</w:t>
            </w:r>
            <w:r w:rsidR="00EF3D27" w:rsidRPr="006D25DD">
              <w:rPr>
                <w:rFonts w:eastAsia="Arial" w:cs="Arial"/>
              </w:rPr>
              <w:t>eferred</w:t>
            </w:r>
            <w:r w:rsidR="00707B15" w:rsidRPr="006D25DD">
              <w:rPr>
                <w:rFonts w:eastAsia="Arial" w:cs="Arial"/>
                <w:sz w:val="22"/>
                <w:szCs w:val="22"/>
              </w:rPr>
              <w:t xml:space="preserve"> to Appendix A</w:t>
            </w:r>
          </w:p>
        </w:tc>
      </w:tr>
      <w:tr w:rsidR="00C84958" w:rsidRPr="00291648" w14:paraId="78FDBE3B" w14:textId="77777777" w:rsidTr="22D8E911">
        <w:trPr>
          <w:trHeight w:val="340"/>
        </w:trPr>
        <w:tc>
          <w:tcPr>
            <w:tcW w:w="1011" w:type="dxa"/>
            <w:shd w:val="clear" w:color="auto" w:fill="F2F2F2" w:themeFill="background1" w:themeFillShade="F2"/>
          </w:tcPr>
          <w:p w14:paraId="6E308C99" w14:textId="13042B19" w:rsidR="00C84958" w:rsidRPr="00A26B99" w:rsidRDefault="00123532" w:rsidP="00FA4402">
            <w:pPr>
              <w:suppressAutoHyphens/>
              <w:rPr>
                <w:rFonts w:cs="Arial"/>
                <w:sz w:val="22"/>
                <w:szCs w:val="22"/>
              </w:rPr>
            </w:pPr>
            <w:r w:rsidRPr="00A26B99">
              <w:rPr>
                <w:rFonts w:cs="Arial"/>
                <w:sz w:val="22"/>
                <w:szCs w:val="22"/>
              </w:rPr>
              <w:t>3</w:t>
            </w:r>
          </w:p>
        </w:tc>
        <w:tc>
          <w:tcPr>
            <w:tcW w:w="2236" w:type="dxa"/>
            <w:shd w:val="clear" w:color="auto" w:fill="F2F2F2" w:themeFill="background1" w:themeFillShade="F2"/>
          </w:tcPr>
          <w:p w14:paraId="578EAA63" w14:textId="77777777" w:rsidR="00C84958" w:rsidRPr="00A26B99" w:rsidRDefault="00C84958" w:rsidP="00FA4402">
            <w:pPr>
              <w:suppressAutoHyphens/>
              <w:rPr>
                <w:rFonts w:cs="Arial"/>
                <w:sz w:val="22"/>
                <w:szCs w:val="22"/>
              </w:rPr>
            </w:pPr>
            <w:r w:rsidRPr="00A26B99">
              <w:rPr>
                <w:rFonts w:cs="Arial"/>
                <w:sz w:val="22"/>
                <w:szCs w:val="22"/>
              </w:rPr>
              <w:t>Insurance</w:t>
            </w:r>
          </w:p>
        </w:tc>
        <w:tc>
          <w:tcPr>
            <w:tcW w:w="6534" w:type="dxa"/>
            <w:shd w:val="clear" w:color="auto" w:fill="F2F2F2" w:themeFill="background1" w:themeFillShade="F2"/>
            <w:vAlign w:val="center"/>
          </w:tcPr>
          <w:p w14:paraId="2CB3BA8A" w14:textId="77777777" w:rsidR="00123532" w:rsidRPr="00A26B99" w:rsidRDefault="00C84958" w:rsidP="00FA4402">
            <w:pPr>
              <w:rPr>
                <w:rFonts w:eastAsia="Arial" w:cs="Arial"/>
                <w:b/>
                <w:sz w:val="22"/>
                <w:szCs w:val="22"/>
              </w:rPr>
            </w:pPr>
            <w:r w:rsidRPr="00A26B99">
              <w:rPr>
                <w:rFonts w:eastAsia="Arial" w:cs="Arial"/>
                <w:b/>
                <w:sz w:val="22"/>
                <w:szCs w:val="22"/>
              </w:rPr>
              <w:t>Evaluation Criteria:</w:t>
            </w:r>
          </w:p>
          <w:p w14:paraId="7C979CA1" w14:textId="77777777" w:rsidR="00123532" w:rsidRPr="00A26B99" w:rsidRDefault="00123532" w:rsidP="00FA4402">
            <w:pPr>
              <w:rPr>
                <w:rFonts w:eastAsia="Arial" w:cs="Arial"/>
                <w:sz w:val="22"/>
                <w:szCs w:val="22"/>
              </w:rPr>
            </w:pPr>
          </w:p>
          <w:p w14:paraId="172B8BE2" w14:textId="7DF4C26F" w:rsidR="00C84958" w:rsidRPr="00A26B99" w:rsidRDefault="00C84958" w:rsidP="00FA4402">
            <w:pPr>
              <w:rPr>
                <w:rFonts w:eastAsia="Arial" w:cs="Arial"/>
                <w:sz w:val="22"/>
                <w:szCs w:val="22"/>
              </w:rPr>
            </w:pPr>
            <w:r w:rsidRPr="00A26B99">
              <w:rPr>
                <w:rFonts w:eastAsia="Arial" w:cs="Arial"/>
                <w:sz w:val="22"/>
                <w:szCs w:val="22"/>
              </w:rPr>
              <w:t xml:space="preserve">If you cannot answer ‘Yes’ </w:t>
            </w:r>
            <w:r w:rsidR="00B32FC3" w:rsidRPr="00A26B99">
              <w:rPr>
                <w:rFonts w:eastAsia="Arial" w:cs="Arial"/>
                <w:sz w:val="22"/>
                <w:szCs w:val="22"/>
              </w:rPr>
              <w:t xml:space="preserve">(i.e., committing to </w:t>
            </w:r>
            <w:r w:rsidR="00501222" w:rsidRPr="00A26B99">
              <w:rPr>
                <w:rFonts w:eastAsia="Arial" w:cs="Arial"/>
                <w:sz w:val="22"/>
                <w:szCs w:val="22"/>
              </w:rPr>
              <w:t>hav</w:t>
            </w:r>
            <w:r w:rsidR="00B32FC3" w:rsidRPr="00A26B99">
              <w:rPr>
                <w:rFonts w:eastAsia="Arial" w:cs="Arial"/>
                <w:sz w:val="22"/>
                <w:szCs w:val="22"/>
              </w:rPr>
              <w:t>ing the required levels of insurance</w:t>
            </w:r>
            <w:r w:rsidR="00501222" w:rsidRPr="00A26B99">
              <w:rPr>
                <w:rFonts w:eastAsia="Arial" w:cs="Arial"/>
                <w:sz w:val="22"/>
                <w:szCs w:val="22"/>
              </w:rPr>
              <w:t xml:space="preserve"> </w:t>
            </w:r>
            <w:r w:rsidR="00C91F06">
              <w:rPr>
                <w:rFonts w:eastAsia="Arial" w:cs="Arial"/>
                <w:sz w:val="22"/>
                <w:szCs w:val="22"/>
              </w:rPr>
              <w:t xml:space="preserve">already </w:t>
            </w:r>
            <w:r w:rsidR="00501222" w:rsidRPr="00A26B99">
              <w:rPr>
                <w:rFonts w:eastAsia="Arial" w:cs="Arial"/>
                <w:sz w:val="22"/>
                <w:szCs w:val="22"/>
              </w:rPr>
              <w:t xml:space="preserve">in place </w:t>
            </w:r>
            <w:r w:rsidR="00C91F06">
              <w:rPr>
                <w:rFonts w:eastAsia="Arial" w:cs="Arial"/>
                <w:sz w:val="22"/>
                <w:szCs w:val="22"/>
              </w:rPr>
              <w:t>or will have the same in place prior to contract award</w:t>
            </w:r>
            <w:r w:rsidR="00B32FC3" w:rsidRPr="00A26B99">
              <w:rPr>
                <w:rFonts w:eastAsia="Arial" w:cs="Arial"/>
                <w:sz w:val="22"/>
                <w:szCs w:val="22"/>
              </w:rPr>
              <w:t>)</w:t>
            </w:r>
            <w:r w:rsidRPr="00A26B99">
              <w:rPr>
                <w:rFonts w:eastAsia="Arial" w:cs="Arial"/>
                <w:sz w:val="22"/>
                <w:szCs w:val="22"/>
              </w:rPr>
              <w:t xml:space="preserve">, your </w:t>
            </w:r>
            <w:r w:rsidRPr="00A26B99">
              <w:rPr>
                <w:rFonts w:cs="Arial"/>
                <w:bCs/>
                <w:sz w:val="22"/>
                <w:szCs w:val="22"/>
              </w:rPr>
              <w:t>response</w:t>
            </w:r>
            <w:r w:rsidRPr="00A26B99">
              <w:rPr>
                <w:rFonts w:eastAsia="Arial" w:cs="Arial"/>
                <w:sz w:val="22"/>
                <w:szCs w:val="22"/>
              </w:rPr>
              <w:t xml:space="preserve"> will </w:t>
            </w:r>
            <w:r w:rsidR="00F84F8A">
              <w:rPr>
                <w:rFonts w:eastAsia="Arial" w:cs="Arial"/>
                <w:sz w:val="22"/>
                <w:szCs w:val="22"/>
              </w:rPr>
              <w:t xml:space="preserve">receive a </w:t>
            </w:r>
            <w:r w:rsidR="00191A97">
              <w:rPr>
                <w:rFonts w:eastAsia="Arial" w:cs="Arial"/>
                <w:sz w:val="22"/>
                <w:szCs w:val="22"/>
              </w:rPr>
              <w:t>‘</w:t>
            </w:r>
            <w:r w:rsidR="00F84F8A">
              <w:rPr>
                <w:rFonts w:eastAsia="Arial" w:cs="Arial"/>
                <w:sz w:val="22"/>
                <w:szCs w:val="22"/>
              </w:rPr>
              <w:t>fail</w:t>
            </w:r>
            <w:r w:rsidR="00191A97">
              <w:rPr>
                <w:rFonts w:eastAsia="Arial" w:cs="Arial"/>
                <w:sz w:val="22"/>
                <w:szCs w:val="22"/>
              </w:rPr>
              <w:t>’</w:t>
            </w:r>
            <w:r w:rsidR="00F84F8A">
              <w:rPr>
                <w:rFonts w:eastAsia="Arial" w:cs="Arial"/>
                <w:sz w:val="22"/>
                <w:szCs w:val="22"/>
              </w:rPr>
              <w:t xml:space="preserve"> and you will not be invited to participate further in this process</w:t>
            </w:r>
            <w:r w:rsidRPr="00A26B99">
              <w:rPr>
                <w:rFonts w:eastAsia="Arial" w:cs="Arial"/>
                <w:sz w:val="22"/>
                <w:szCs w:val="22"/>
              </w:rPr>
              <w:t>.</w:t>
            </w:r>
          </w:p>
          <w:p w14:paraId="20686ABD" w14:textId="77777777" w:rsidR="00123532" w:rsidRPr="00A26B99" w:rsidRDefault="00123532" w:rsidP="00FA4402">
            <w:pPr>
              <w:rPr>
                <w:rFonts w:eastAsia="Arial" w:cs="Arial"/>
                <w:sz w:val="22"/>
                <w:szCs w:val="22"/>
              </w:rPr>
            </w:pPr>
          </w:p>
          <w:p w14:paraId="7CA21080" w14:textId="77777777" w:rsidR="00C84958" w:rsidRPr="00A26B99" w:rsidRDefault="00C84958" w:rsidP="00FA4402">
            <w:pPr>
              <w:jc w:val="both"/>
              <w:rPr>
                <w:rFonts w:eastAsia="Arial" w:cs="Arial"/>
                <w:b/>
                <w:sz w:val="22"/>
                <w:szCs w:val="22"/>
              </w:rPr>
            </w:pPr>
            <w:r w:rsidRPr="00A26B99">
              <w:rPr>
                <w:rFonts w:eastAsia="Arial" w:cs="Arial"/>
                <w:b/>
                <w:sz w:val="22"/>
                <w:szCs w:val="22"/>
              </w:rPr>
              <w:t>Scoring Methodology:</w:t>
            </w:r>
          </w:p>
          <w:p w14:paraId="4E2CEA34" w14:textId="77777777" w:rsidR="00B32FC3" w:rsidRPr="00A26B99" w:rsidRDefault="00B32FC3" w:rsidP="00FA4402">
            <w:pPr>
              <w:jc w:val="both"/>
              <w:rPr>
                <w:rFonts w:eastAsia="Arial" w:cs="Arial"/>
                <w:b/>
                <w:sz w:val="22"/>
                <w:szCs w:val="22"/>
              </w:rPr>
            </w:pPr>
          </w:p>
          <w:p w14:paraId="705FEF90" w14:textId="6A9930D0" w:rsidR="00C84958" w:rsidRPr="00A26B99" w:rsidRDefault="00C84958" w:rsidP="00F96193">
            <w:pPr>
              <w:numPr>
                <w:ilvl w:val="0"/>
                <w:numId w:val="5"/>
              </w:numPr>
              <w:suppressAutoHyphens/>
              <w:ind w:left="454" w:hanging="284"/>
              <w:contextualSpacing/>
              <w:rPr>
                <w:rFonts w:eastAsia="Arial" w:cs="Arial"/>
                <w:sz w:val="22"/>
                <w:szCs w:val="22"/>
              </w:rPr>
            </w:pPr>
            <w:r w:rsidRPr="00A26B99">
              <w:rPr>
                <w:rFonts w:eastAsia="Arial" w:cs="Arial"/>
                <w:sz w:val="22"/>
                <w:szCs w:val="22"/>
              </w:rPr>
              <w:t>Pass = ‘Yes’;</w:t>
            </w:r>
          </w:p>
          <w:p w14:paraId="2267E136" w14:textId="77777777" w:rsidR="00C84958" w:rsidRPr="00A26B99" w:rsidRDefault="00C84958" w:rsidP="00F96193">
            <w:pPr>
              <w:numPr>
                <w:ilvl w:val="0"/>
                <w:numId w:val="5"/>
              </w:numPr>
              <w:suppressAutoHyphens/>
              <w:ind w:left="454" w:hanging="284"/>
              <w:contextualSpacing/>
              <w:rPr>
                <w:rFonts w:eastAsia="Arial" w:cs="Arial"/>
                <w:sz w:val="22"/>
                <w:szCs w:val="22"/>
              </w:rPr>
            </w:pPr>
            <w:r w:rsidRPr="00A26B99">
              <w:rPr>
                <w:rFonts w:eastAsia="Arial" w:cs="Arial"/>
                <w:sz w:val="22"/>
                <w:szCs w:val="22"/>
              </w:rPr>
              <w:t>Fail = ‘No’.</w:t>
            </w:r>
          </w:p>
          <w:p w14:paraId="2B766B43" w14:textId="77777777" w:rsidR="00B32FC3" w:rsidRPr="00A26B99" w:rsidRDefault="00B32FC3" w:rsidP="00B32FC3">
            <w:pPr>
              <w:suppressAutoHyphens/>
              <w:ind w:left="454"/>
              <w:contextualSpacing/>
              <w:rPr>
                <w:rFonts w:eastAsia="Arial" w:cs="Arial"/>
                <w:sz w:val="22"/>
                <w:szCs w:val="22"/>
              </w:rPr>
            </w:pPr>
          </w:p>
        </w:tc>
      </w:tr>
      <w:tr w:rsidR="004932C5" w:rsidRPr="00291648" w14:paraId="59F913D1" w14:textId="77777777" w:rsidTr="22D8E911">
        <w:trPr>
          <w:trHeight w:val="340"/>
        </w:trPr>
        <w:tc>
          <w:tcPr>
            <w:tcW w:w="1011" w:type="dxa"/>
            <w:shd w:val="clear" w:color="auto" w:fill="F2F2F2" w:themeFill="background1" w:themeFillShade="F2"/>
          </w:tcPr>
          <w:p w14:paraId="7EB58BC5" w14:textId="33D5F2B9" w:rsidR="004932C5" w:rsidRPr="00A26B99" w:rsidRDefault="004932C5" w:rsidP="004932C5">
            <w:pPr>
              <w:suppressAutoHyphens/>
              <w:rPr>
                <w:rFonts w:cs="Arial"/>
                <w:sz w:val="22"/>
                <w:szCs w:val="22"/>
              </w:rPr>
            </w:pPr>
            <w:r w:rsidRPr="00A26B99">
              <w:rPr>
                <w:rFonts w:cs="Arial"/>
                <w:sz w:val="22"/>
                <w:szCs w:val="22"/>
              </w:rPr>
              <w:t>4</w:t>
            </w:r>
          </w:p>
        </w:tc>
        <w:tc>
          <w:tcPr>
            <w:tcW w:w="2236" w:type="dxa"/>
            <w:shd w:val="clear" w:color="auto" w:fill="F2F2F2" w:themeFill="background1" w:themeFillShade="F2"/>
          </w:tcPr>
          <w:p w14:paraId="15C006A5" w14:textId="30D96B5B" w:rsidR="004932C5" w:rsidRPr="00A26B99" w:rsidRDefault="004932C5" w:rsidP="004932C5">
            <w:pPr>
              <w:suppressAutoHyphens/>
              <w:rPr>
                <w:rFonts w:cs="Arial"/>
                <w:sz w:val="22"/>
                <w:szCs w:val="22"/>
              </w:rPr>
            </w:pPr>
            <w:r w:rsidRPr="00A26B99">
              <w:rPr>
                <w:rFonts w:cs="Arial"/>
                <w:sz w:val="22"/>
                <w:szCs w:val="22"/>
              </w:rPr>
              <w:t>Data Protection</w:t>
            </w:r>
          </w:p>
        </w:tc>
        <w:tc>
          <w:tcPr>
            <w:tcW w:w="6534" w:type="dxa"/>
            <w:shd w:val="clear" w:color="auto" w:fill="F2F2F2" w:themeFill="background1" w:themeFillShade="F2"/>
            <w:vAlign w:val="center"/>
          </w:tcPr>
          <w:p w14:paraId="0610ED94" w14:textId="1E8D5CA4" w:rsidR="004932C5" w:rsidRPr="00A26B99" w:rsidRDefault="004932C5" w:rsidP="004932C5">
            <w:pPr>
              <w:jc w:val="both"/>
              <w:rPr>
                <w:rFonts w:eastAsia="Arial" w:cs="Arial"/>
                <w:b/>
                <w:sz w:val="22"/>
                <w:szCs w:val="22"/>
              </w:rPr>
            </w:pPr>
            <w:r w:rsidRPr="00A26B99">
              <w:rPr>
                <w:rFonts w:eastAsia="Arial" w:cs="Arial"/>
                <w:b/>
                <w:sz w:val="22"/>
                <w:szCs w:val="22"/>
              </w:rPr>
              <w:t xml:space="preserve">Evaluation </w:t>
            </w:r>
            <w:r w:rsidR="005939EA" w:rsidRPr="00A26B99">
              <w:rPr>
                <w:rFonts w:eastAsia="Arial" w:cs="Arial"/>
                <w:b/>
                <w:sz w:val="22"/>
                <w:szCs w:val="22"/>
              </w:rPr>
              <w:t>C</w:t>
            </w:r>
            <w:r w:rsidRPr="00A26B99">
              <w:rPr>
                <w:rFonts w:eastAsia="Arial" w:cs="Arial"/>
                <w:b/>
                <w:sz w:val="22"/>
                <w:szCs w:val="22"/>
              </w:rPr>
              <w:t>riteria:</w:t>
            </w:r>
          </w:p>
          <w:p w14:paraId="3B003BF6" w14:textId="77777777" w:rsidR="004932C5" w:rsidRPr="00A26B99" w:rsidRDefault="004932C5" w:rsidP="004932C5">
            <w:pPr>
              <w:jc w:val="both"/>
              <w:rPr>
                <w:rFonts w:eastAsia="Arial" w:cs="Arial"/>
                <w:b/>
                <w:sz w:val="22"/>
                <w:szCs w:val="22"/>
              </w:rPr>
            </w:pPr>
          </w:p>
          <w:p w14:paraId="017C4FD6" w14:textId="75253C8C" w:rsidR="004932C5" w:rsidRPr="00A26B99" w:rsidRDefault="004932C5" w:rsidP="004932C5">
            <w:pPr>
              <w:jc w:val="both"/>
              <w:rPr>
                <w:rFonts w:eastAsia="Arial" w:cs="Arial"/>
                <w:sz w:val="22"/>
                <w:szCs w:val="22"/>
              </w:rPr>
            </w:pPr>
            <w:r w:rsidRPr="00A26B99">
              <w:rPr>
                <w:rFonts w:eastAsia="Arial" w:cs="Arial"/>
                <w:sz w:val="22"/>
                <w:szCs w:val="22"/>
              </w:rPr>
              <w:t xml:space="preserve">If you cannot answer ‘Yes’, your response will </w:t>
            </w:r>
            <w:r w:rsidR="00F84F8A">
              <w:rPr>
                <w:rFonts w:eastAsia="Arial" w:cs="Arial"/>
                <w:sz w:val="22"/>
                <w:szCs w:val="22"/>
              </w:rPr>
              <w:t xml:space="preserve">receive a </w:t>
            </w:r>
            <w:r w:rsidR="00C7006A">
              <w:rPr>
                <w:rFonts w:eastAsia="Arial" w:cs="Arial"/>
                <w:sz w:val="22"/>
                <w:szCs w:val="22"/>
              </w:rPr>
              <w:t>‘</w:t>
            </w:r>
            <w:r w:rsidR="00F84F8A">
              <w:rPr>
                <w:rFonts w:eastAsia="Arial" w:cs="Arial"/>
                <w:sz w:val="22"/>
                <w:szCs w:val="22"/>
              </w:rPr>
              <w:t>fail</w:t>
            </w:r>
            <w:r w:rsidR="00C7006A">
              <w:rPr>
                <w:rFonts w:eastAsia="Arial" w:cs="Arial"/>
                <w:sz w:val="22"/>
                <w:szCs w:val="22"/>
              </w:rPr>
              <w:t>’</w:t>
            </w:r>
            <w:r w:rsidR="00F84F8A">
              <w:rPr>
                <w:rFonts w:eastAsia="Arial" w:cs="Arial"/>
                <w:sz w:val="22"/>
                <w:szCs w:val="22"/>
              </w:rPr>
              <w:t xml:space="preserve"> and you will not be invited to participate further in this process</w:t>
            </w:r>
            <w:r w:rsidRPr="00A26B99">
              <w:rPr>
                <w:rFonts w:eastAsia="Arial" w:cs="Arial"/>
                <w:sz w:val="22"/>
                <w:szCs w:val="22"/>
              </w:rPr>
              <w:t>.</w:t>
            </w:r>
          </w:p>
          <w:p w14:paraId="2F7C2C58" w14:textId="77777777" w:rsidR="004932C5" w:rsidRPr="00A26B99" w:rsidRDefault="004932C5" w:rsidP="004932C5">
            <w:pPr>
              <w:jc w:val="both"/>
              <w:rPr>
                <w:rFonts w:eastAsia="Arial" w:cs="Arial"/>
                <w:sz w:val="22"/>
                <w:szCs w:val="22"/>
              </w:rPr>
            </w:pPr>
          </w:p>
          <w:p w14:paraId="190F7167" w14:textId="77777777" w:rsidR="004932C5" w:rsidRPr="00A26B99" w:rsidRDefault="004932C5" w:rsidP="004932C5">
            <w:pPr>
              <w:jc w:val="both"/>
              <w:rPr>
                <w:rFonts w:eastAsia="Arial" w:cs="Arial"/>
                <w:b/>
                <w:sz w:val="22"/>
                <w:szCs w:val="22"/>
              </w:rPr>
            </w:pPr>
            <w:r w:rsidRPr="00A26B99">
              <w:rPr>
                <w:rFonts w:eastAsia="Arial" w:cs="Arial"/>
                <w:b/>
                <w:sz w:val="22"/>
                <w:szCs w:val="22"/>
              </w:rPr>
              <w:t>Scoring methodology:</w:t>
            </w:r>
          </w:p>
          <w:p w14:paraId="6A20B83C" w14:textId="77777777" w:rsidR="004932C5" w:rsidRPr="00A26B99" w:rsidRDefault="004932C5" w:rsidP="004932C5">
            <w:pPr>
              <w:jc w:val="both"/>
              <w:rPr>
                <w:rFonts w:eastAsia="Arial" w:cs="Arial"/>
                <w:b/>
                <w:sz w:val="22"/>
                <w:szCs w:val="22"/>
              </w:rPr>
            </w:pPr>
          </w:p>
          <w:p w14:paraId="0D5E7973" w14:textId="77777777" w:rsidR="004932C5" w:rsidRPr="00A26B99" w:rsidRDefault="004932C5" w:rsidP="00F96193">
            <w:pPr>
              <w:numPr>
                <w:ilvl w:val="0"/>
                <w:numId w:val="5"/>
              </w:numPr>
              <w:suppressAutoHyphens/>
              <w:ind w:left="454" w:hanging="284"/>
              <w:contextualSpacing/>
              <w:rPr>
                <w:rFonts w:eastAsia="Arial" w:cs="Arial"/>
                <w:sz w:val="22"/>
                <w:szCs w:val="22"/>
              </w:rPr>
            </w:pPr>
            <w:r w:rsidRPr="00A26B99">
              <w:rPr>
                <w:rFonts w:eastAsia="Arial" w:cs="Arial"/>
                <w:sz w:val="22"/>
                <w:szCs w:val="22"/>
              </w:rPr>
              <w:t>Pass = ‘Yes’;</w:t>
            </w:r>
          </w:p>
          <w:p w14:paraId="75C5B805" w14:textId="77777777" w:rsidR="004932C5" w:rsidRPr="00A26B99" w:rsidRDefault="004932C5" w:rsidP="00F96193">
            <w:pPr>
              <w:numPr>
                <w:ilvl w:val="0"/>
                <w:numId w:val="5"/>
              </w:numPr>
              <w:suppressAutoHyphens/>
              <w:ind w:left="454" w:hanging="284"/>
              <w:contextualSpacing/>
              <w:rPr>
                <w:rFonts w:eastAsia="Arial" w:cs="Arial"/>
                <w:sz w:val="22"/>
                <w:szCs w:val="22"/>
              </w:rPr>
            </w:pPr>
            <w:r w:rsidRPr="00A26B99">
              <w:rPr>
                <w:rFonts w:eastAsia="Arial" w:cs="Arial"/>
                <w:sz w:val="22"/>
                <w:szCs w:val="22"/>
              </w:rPr>
              <w:t>Fail = ‘No’.</w:t>
            </w:r>
          </w:p>
          <w:p w14:paraId="02CBA802" w14:textId="7C48BBED" w:rsidR="004932C5" w:rsidRPr="00A26B99" w:rsidRDefault="004932C5" w:rsidP="004932C5">
            <w:pPr>
              <w:suppressAutoHyphens/>
              <w:ind w:left="454"/>
              <w:contextualSpacing/>
              <w:rPr>
                <w:rFonts w:eastAsia="Arial" w:cs="Arial"/>
                <w:sz w:val="22"/>
                <w:szCs w:val="22"/>
              </w:rPr>
            </w:pPr>
          </w:p>
        </w:tc>
      </w:tr>
      <w:tr w:rsidR="00451AE6" w:rsidRPr="00291648" w14:paraId="33907568" w14:textId="77777777" w:rsidTr="22D8E911">
        <w:trPr>
          <w:trHeight w:val="340"/>
        </w:trPr>
        <w:tc>
          <w:tcPr>
            <w:tcW w:w="1011" w:type="dxa"/>
            <w:shd w:val="clear" w:color="auto" w:fill="F2F2F2" w:themeFill="background1" w:themeFillShade="F2"/>
          </w:tcPr>
          <w:p w14:paraId="2661C810" w14:textId="6F3F2395" w:rsidR="00451AE6" w:rsidRPr="00A26B99" w:rsidRDefault="00451AE6" w:rsidP="00451AE6">
            <w:pPr>
              <w:suppressAutoHyphens/>
              <w:rPr>
                <w:rFonts w:cs="Arial"/>
                <w:sz w:val="22"/>
                <w:szCs w:val="22"/>
              </w:rPr>
            </w:pPr>
            <w:r w:rsidRPr="00A26B99">
              <w:rPr>
                <w:rFonts w:cs="Arial"/>
                <w:sz w:val="22"/>
                <w:szCs w:val="22"/>
              </w:rPr>
              <w:t>5</w:t>
            </w:r>
          </w:p>
        </w:tc>
        <w:tc>
          <w:tcPr>
            <w:tcW w:w="2236" w:type="dxa"/>
            <w:shd w:val="clear" w:color="auto" w:fill="F2F2F2" w:themeFill="background1" w:themeFillShade="F2"/>
          </w:tcPr>
          <w:p w14:paraId="1044D380" w14:textId="1DCFD3B5" w:rsidR="00451AE6" w:rsidRPr="00A26B99" w:rsidRDefault="00451AE6" w:rsidP="00451AE6">
            <w:pPr>
              <w:suppressAutoHyphens/>
              <w:rPr>
                <w:rFonts w:cs="Arial"/>
                <w:sz w:val="22"/>
                <w:szCs w:val="22"/>
              </w:rPr>
            </w:pPr>
            <w:r w:rsidRPr="00A26B99">
              <w:rPr>
                <w:rFonts w:cs="Arial"/>
                <w:sz w:val="22"/>
                <w:szCs w:val="22"/>
              </w:rPr>
              <w:t>Health and Safety</w:t>
            </w:r>
          </w:p>
        </w:tc>
        <w:tc>
          <w:tcPr>
            <w:tcW w:w="6534" w:type="dxa"/>
            <w:shd w:val="clear" w:color="auto" w:fill="F2F2F2" w:themeFill="background1" w:themeFillShade="F2"/>
            <w:vAlign w:val="center"/>
          </w:tcPr>
          <w:p w14:paraId="1376B366" w14:textId="11B86DE0" w:rsidR="00451AE6" w:rsidRPr="00A26B99" w:rsidRDefault="00451AE6" w:rsidP="00451AE6">
            <w:pPr>
              <w:jc w:val="both"/>
              <w:rPr>
                <w:rFonts w:eastAsia="Arial" w:cs="Arial"/>
                <w:b/>
                <w:sz w:val="22"/>
                <w:szCs w:val="22"/>
              </w:rPr>
            </w:pPr>
            <w:r w:rsidRPr="00A26B99">
              <w:rPr>
                <w:rFonts w:eastAsia="Arial" w:cs="Arial"/>
                <w:b/>
                <w:sz w:val="22"/>
                <w:szCs w:val="22"/>
              </w:rPr>
              <w:t>Evaluation Criteria;</w:t>
            </w:r>
          </w:p>
          <w:p w14:paraId="124F929E" w14:textId="77777777" w:rsidR="00451AE6" w:rsidRPr="00A26B99" w:rsidRDefault="00451AE6" w:rsidP="00451AE6">
            <w:pPr>
              <w:jc w:val="both"/>
              <w:rPr>
                <w:rFonts w:eastAsia="Arial" w:cs="Arial"/>
                <w:b/>
                <w:sz w:val="22"/>
                <w:szCs w:val="22"/>
              </w:rPr>
            </w:pPr>
          </w:p>
          <w:p w14:paraId="48F99A00" w14:textId="5DCE2533" w:rsidR="00451AE6" w:rsidRPr="00A26B99" w:rsidRDefault="00451AE6" w:rsidP="00451AE6">
            <w:pPr>
              <w:jc w:val="both"/>
              <w:rPr>
                <w:rFonts w:eastAsia="Arial" w:cs="Arial"/>
                <w:sz w:val="22"/>
                <w:szCs w:val="22"/>
              </w:rPr>
            </w:pPr>
            <w:r w:rsidRPr="00A26B99">
              <w:rPr>
                <w:rFonts w:eastAsia="Arial" w:cs="Arial"/>
                <w:sz w:val="22"/>
                <w:szCs w:val="22"/>
              </w:rPr>
              <w:t>If you</w:t>
            </w:r>
            <w:r w:rsidR="00F84F8A">
              <w:rPr>
                <w:rFonts w:eastAsia="Arial" w:cs="Arial"/>
                <w:sz w:val="22"/>
                <w:szCs w:val="22"/>
              </w:rPr>
              <w:t xml:space="preserve">r response receives a </w:t>
            </w:r>
            <w:r w:rsidR="00C7006A">
              <w:rPr>
                <w:rFonts w:eastAsia="Arial" w:cs="Arial"/>
                <w:sz w:val="22"/>
                <w:szCs w:val="22"/>
              </w:rPr>
              <w:t>‘</w:t>
            </w:r>
            <w:r w:rsidR="00F84F8A">
              <w:rPr>
                <w:rFonts w:eastAsia="Arial" w:cs="Arial"/>
                <w:sz w:val="22"/>
                <w:szCs w:val="22"/>
              </w:rPr>
              <w:t>fail</w:t>
            </w:r>
            <w:r w:rsidR="00C7006A">
              <w:rPr>
                <w:rFonts w:eastAsia="Arial" w:cs="Arial"/>
                <w:sz w:val="22"/>
                <w:szCs w:val="22"/>
              </w:rPr>
              <w:t>’</w:t>
            </w:r>
            <w:r w:rsidR="00F84F8A">
              <w:rPr>
                <w:rFonts w:eastAsia="Arial" w:cs="Arial"/>
                <w:sz w:val="22"/>
                <w:szCs w:val="22"/>
              </w:rPr>
              <w:t xml:space="preserve"> in respect of any question, you will not be invited to participate further in this process</w:t>
            </w:r>
            <w:r w:rsidRPr="00A26B99">
              <w:rPr>
                <w:rFonts w:eastAsia="Arial" w:cs="Arial"/>
                <w:sz w:val="22"/>
                <w:szCs w:val="22"/>
              </w:rPr>
              <w:t>.</w:t>
            </w:r>
          </w:p>
          <w:p w14:paraId="5CD2DA29" w14:textId="77777777" w:rsidR="00451AE6" w:rsidRPr="00A26B99" w:rsidRDefault="00451AE6" w:rsidP="00451AE6">
            <w:pPr>
              <w:jc w:val="both"/>
              <w:rPr>
                <w:rFonts w:eastAsia="Arial" w:cs="Arial"/>
                <w:sz w:val="22"/>
                <w:szCs w:val="22"/>
              </w:rPr>
            </w:pPr>
          </w:p>
          <w:p w14:paraId="2A95C446" w14:textId="53979F7C" w:rsidR="00451AE6" w:rsidRPr="00A26B99" w:rsidRDefault="00451AE6" w:rsidP="00451AE6">
            <w:pPr>
              <w:jc w:val="both"/>
              <w:rPr>
                <w:rFonts w:eastAsia="Arial" w:cs="Arial"/>
                <w:b/>
                <w:sz w:val="22"/>
                <w:szCs w:val="22"/>
              </w:rPr>
            </w:pPr>
            <w:r w:rsidRPr="00A26B99">
              <w:rPr>
                <w:rFonts w:eastAsia="Arial" w:cs="Arial"/>
                <w:b/>
                <w:sz w:val="22"/>
                <w:szCs w:val="22"/>
              </w:rPr>
              <w:t xml:space="preserve">Scoring methodology for Questions </w:t>
            </w:r>
            <w:r w:rsidR="00193D14" w:rsidRPr="00A26B99">
              <w:rPr>
                <w:rFonts w:eastAsia="Arial" w:cs="Arial"/>
                <w:b/>
                <w:sz w:val="22"/>
                <w:szCs w:val="22"/>
              </w:rPr>
              <w:t>5.1</w:t>
            </w:r>
            <w:r w:rsidRPr="00A26B99">
              <w:rPr>
                <w:rFonts w:eastAsia="Arial" w:cs="Arial"/>
                <w:b/>
                <w:sz w:val="22"/>
                <w:szCs w:val="22"/>
              </w:rPr>
              <w:t xml:space="preserve">, </w:t>
            </w:r>
            <w:r w:rsidR="009F1D97" w:rsidRPr="00A26B99">
              <w:rPr>
                <w:rFonts w:eastAsia="Arial" w:cs="Arial"/>
                <w:b/>
                <w:sz w:val="22"/>
                <w:szCs w:val="22"/>
              </w:rPr>
              <w:t>5.2</w:t>
            </w:r>
            <w:r w:rsidRPr="00A26B99">
              <w:rPr>
                <w:rFonts w:eastAsia="Arial" w:cs="Arial"/>
                <w:b/>
                <w:sz w:val="22"/>
                <w:szCs w:val="22"/>
              </w:rPr>
              <w:t xml:space="preserve">, </w:t>
            </w:r>
            <w:r w:rsidR="009F1D97" w:rsidRPr="00A26B99">
              <w:rPr>
                <w:rFonts w:eastAsia="Arial" w:cs="Arial"/>
                <w:b/>
                <w:sz w:val="22"/>
                <w:szCs w:val="22"/>
              </w:rPr>
              <w:t>5.6</w:t>
            </w:r>
            <w:r w:rsidRPr="00A26B99">
              <w:rPr>
                <w:rFonts w:eastAsia="Arial" w:cs="Arial"/>
                <w:b/>
                <w:sz w:val="22"/>
                <w:szCs w:val="22"/>
              </w:rPr>
              <w:t xml:space="preserve"> and </w:t>
            </w:r>
            <w:r w:rsidR="009F1D97" w:rsidRPr="00A26B99">
              <w:rPr>
                <w:rFonts w:eastAsia="Arial" w:cs="Arial"/>
                <w:b/>
                <w:sz w:val="22"/>
                <w:szCs w:val="22"/>
              </w:rPr>
              <w:t>5.7</w:t>
            </w:r>
            <w:r w:rsidRPr="00A26B99">
              <w:rPr>
                <w:rFonts w:eastAsia="Arial" w:cs="Arial"/>
                <w:b/>
                <w:sz w:val="22"/>
                <w:szCs w:val="22"/>
              </w:rPr>
              <w:t>:</w:t>
            </w:r>
          </w:p>
          <w:p w14:paraId="561FC352" w14:textId="77777777" w:rsidR="009F1D97" w:rsidRPr="00A26B99" w:rsidRDefault="009F1D97" w:rsidP="00451AE6">
            <w:pPr>
              <w:jc w:val="both"/>
              <w:rPr>
                <w:rFonts w:eastAsia="Arial" w:cs="Arial"/>
                <w:sz w:val="22"/>
                <w:szCs w:val="22"/>
              </w:rPr>
            </w:pPr>
          </w:p>
          <w:p w14:paraId="4E9775D7" w14:textId="77777777" w:rsidR="00451AE6" w:rsidRPr="00A26B99" w:rsidRDefault="00451AE6" w:rsidP="00F96193">
            <w:pPr>
              <w:numPr>
                <w:ilvl w:val="0"/>
                <w:numId w:val="5"/>
              </w:numPr>
              <w:suppressAutoHyphens/>
              <w:ind w:left="454" w:hanging="284"/>
              <w:contextualSpacing/>
              <w:rPr>
                <w:rFonts w:eastAsia="Arial" w:cs="Arial"/>
                <w:sz w:val="22"/>
                <w:szCs w:val="22"/>
              </w:rPr>
            </w:pPr>
            <w:r w:rsidRPr="00A26B99">
              <w:rPr>
                <w:rFonts w:eastAsia="Arial" w:cs="Arial"/>
                <w:sz w:val="22"/>
                <w:szCs w:val="22"/>
              </w:rPr>
              <w:lastRenderedPageBreak/>
              <w:t>Pass = ‘Yes’;</w:t>
            </w:r>
          </w:p>
          <w:p w14:paraId="23908CBA" w14:textId="77777777" w:rsidR="00451AE6" w:rsidRPr="00A26B99" w:rsidRDefault="00451AE6" w:rsidP="00F96193">
            <w:pPr>
              <w:numPr>
                <w:ilvl w:val="0"/>
                <w:numId w:val="5"/>
              </w:numPr>
              <w:suppressAutoHyphens/>
              <w:ind w:left="454" w:hanging="284"/>
              <w:rPr>
                <w:rFonts w:eastAsia="Arial" w:cs="Arial"/>
                <w:sz w:val="22"/>
                <w:szCs w:val="22"/>
              </w:rPr>
            </w:pPr>
            <w:r w:rsidRPr="00A26B99">
              <w:rPr>
                <w:rFonts w:eastAsia="Arial" w:cs="Arial"/>
                <w:sz w:val="22"/>
                <w:szCs w:val="22"/>
              </w:rPr>
              <w:t>Fail = ‘No’.</w:t>
            </w:r>
          </w:p>
          <w:p w14:paraId="409B9EEA" w14:textId="77777777" w:rsidR="009F1D97" w:rsidRPr="00A26B99" w:rsidRDefault="009F1D97" w:rsidP="009F1D97">
            <w:pPr>
              <w:suppressAutoHyphens/>
              <w:ind w:left="454"/>
              <w:rPr>
                <w:rFonts w:eastAsia="Arial" w:cs="Arial"/>
                <w:sz w:val="22"/>
                <w:szCs w:val="22"/>
              </w:rPr>
            </w:pPr>
          </w:p>
          <w:p w14:paraId="7B738A51" w14:textId="5C5C1778" w:rsidR="00451AE6" w:rsidRPr="00A26B99" w:rsidRDefault="00451AE6" w:rsidP="00451AE6">
            <w:pPr>
              <w:jc w:val="both"/>
              <w:rPr>
                <w:rFonts w:eastAsia="Arial" w:cs="Arial"/>
                <w:b/>
                <w:sz w:val="22"/>
                <w:szCs w:val="22"/>
              </w:rPr>
            </w:pPr>
            <w:r w:rsidRPr="00A26B99">
              <w:rPr>
                <w:rFonts w:eastAsia="Arial" w:cs="Arial"/>
                <w:b/>
                <w:sz w:val="22"/>
                <w:szCs w:val="22"/>
              </w:rPr>
              <w:t xml:space="preserve">Scoring methodology for Questions </w:t>
            </w:r>
            <w:r w:rsidR="009F1D97" w:rsidRPr="00A26B99">
              <w:rPr>
                <w:rFonts w:eastAsia="Arial" w:cs="Arial"/>
                <w:b/>
                <w:sz w:val="22"/>
                <w:szCs w:val="22"/>
              </w:rPr>
              <w:t>5.3 and 5.4</w:t>
            </w:r>
            <w:r w:rsidRPr="00A26B99">
              <w:rPr>
                <w:rFonts w:eastAsia="Arial" w:cs="Arial"/>
                <w:b/>
                <w:sz w:val="22"/>
                <w:szCs w:val="22"/>
              </w:rPr>
              <w:t>:</w:t>
            </w:r>
          </w:p>
          <w:p w14:paraId="18712325" w14:textId="77777777" w:rsidR="009F1D97" w:rsidRPr="00A26B99" w:rsidRDefault="009F1D97" w:rsidP="00451AE6">
            <w:pPr>
              <w:jc w:val="both"/>
              <w:rPr>
                <w:rFonts w:eastAsia="Arial" w:cs="Arial"/>
                <w:sz w:val="22"/>
                <w:szCs w:val="22"/>
              </w:rPr>
            </w:pPr>
          </w:p>
          <w:p w14:paraId="1A8E41F6" w14:textId="11975034" w:rsidR="00451AE6" w:rsidRPr="00A26B99" w:rsidRDefault="00451AE6" w:rsidP="00F96193">
            <w:pPr>
              <w:numPr>
                <w:ilvl w:val="0"/>
                <w:numId w:val="5"/>
              </w:numPr>
              <w:suppressAutoHyphens/>
              <w:ind w:left="454" w:hanging="284"/>
              <w:contextualSpacing/>
              <w:rPr>
                <w:rFonts w:cs="Arial"/>
                <w:sz w:val="22"/>
                <w:szCs w:val="22"/>
              </w:rPr>
            </w:pPr>
            <w:r w:rsidRPr="00A26B99">
              <w:rPr>
                <w:rFonts w:eastAsia="Arial" w:cs="Arial"/>
                <w:sz w:val="22"/>
                <w:szCs w:val="22"/>
              </w:rPr>
              <w:t>Pass = ‘No’ or ‘Yes’ with sufficient evidence</w:t>
            </w:r>
            <w:r w:rsidR="00994705">
              <w:rPr>
                <w:rFonts w:eastAsia="Arial" w:cs="Arial"/>
                <w:sz w:val="22"/>
                <w:szCs w:val="22"/>
              </w:rPr>
              <w:t xml:space="preserve"> of self-cleaning.</w:t>
            </w:r>
          </w:p>
          <w:p w14:paraId="5E8529A5" w14:textId="5B9DA5D6" w:rsidR="00451AE6" w:rsidRPr="00A26B99" w:rsidRDefault="00451AE6" w:rsidP="00F96193">
            <w:pPr>
              <w:numPr>
                <w:ilvl w:val="0"/>
                <w:numId w:val="5"/>
              </w:numPr>
              <w:suppressAutoHyphens/>
              <w:ind w:left="454" w:hanging="284"/>
              <w:rPr>
                <w:rFonts w:cs="Arial"/>
                <w:sz w:val="22"/>
                <w:szCs w:val="22"/>
              </w:rPr>
            </w:pPr>
            <w:r w:rsidRPr="00A26B99">
              <w:rPr>
                <w:rFonts w:eastAsia="Arial" w:cs="Arial"/>
                <w:sz w:val="22"/>
                <w:szCs w:val="22"/>
              </w:rPr>
              <w:t>Fail = ‘Yes’</w:t>
            </w:r>
            <w:r w:rsidR="00503FC4" w:rsidRPr="00A26B99">
              <w:rPr>
                <w:rFonts w:eastAsia="Arial" w:cs="Arial"/>
                <w:sz w:val="22"/>
                <w:szCs w:val="22"/>
              </w:rPr>
              <w:t>;</w:t>
            </w:r>
            <w:r w:rsidRPr="00A26B99">
              <w:rPr>
                <w:rFonts w:eastAsia="Arial" w:cs="Arial"/>
                <w:sz w:val="22"/>
                <w:szCs w:val="22"/>
              </w:rPr>
              <w:t xml:space="preserve"> without sufficient evidence</w:t>
            </w:r>
            <w:r w:rsidR="00994705">
              <w:rPr>
                <w:rFonts w:eastAsia="Arial" w:cs="Arial"/>
                <w:sz w:val="22"/>
                <w:szCs w:val="22"/>
              </w:rPr>
              <w:t xml:space="preserve"> of self-cleaning.</w:t>
            </w:r>
          </w:p>
          <w:p w14:paraId="7BCF7D1B" w14:textId="77777777" w:rsidR="009F1D97" w:rsidRPr="00A26B99" w:rsidRDefault="009F1D97" w:rsidP="009F1D97">
            <w:pPr>
              <w:suppressAutoHyphens/>
              <w:ind w:left="454"/>
              <w:rPr>
                <w:rFonts w:cs="Arial"/>
                <w:sz w:val="22"/>
                <w:szCs w:val="22"/>
              </w:rPr>
            </w:pPr>
          </w:p>
          <w:p w14:paraId="359B9062" w14:textId="3C00BC3D" w:rsidR="00451AE6" w:rsidRPr="00A26B99" w:rsidRDefault="00451AE6" w:rsidP="00451AE6">
            <w:pPr>
              <w:jc w:val="both"/>
              <w:rPr>
                <w:rFonts w:eastAsia="Arial" w:cs="Arial"/>
                <w:b/>
                <w:sz w:val="22"/>
                <w:szCs w:val="22"/>
              </w:rPr>
            </w:pPr>
            <w:r w:rsidRPr="00A26B99">
              <w:rPr>
                <w:rFonts w:eastAsia="Arial" w:cs="Arial"/>
                <w:b/>
                <w:sz w:val="22"/>
                <w:szCs w:val="22"/>
              </w:rPr>
              <w:t xml:space="preserve">Scoring methodology for </w:t>
            </w:r>
            <w:r w:rsidR="00503FC4" w:rsidRPr="00A26B99">
              <w:rPr>
                <w:rFonts w:eastAsia="Arial" w:cs="Arial"/>
                <w:b/>
                <w:sz w:val="22"/>
                <w:szCs w:val="22"/>
              </w:rPr>
              <w:t>5.5:</w:t>
            </w:r>
          </w:p>
          <w:p w14:paraId="1DAE1B3F" w14:textId="77777777" w:rsidR="00503FC4" w:rsidRPr="00A26B99" w:rsidRDefault="00503FC4" w:rsidP="00451AE6">
            <w:pPr>
              <w:jc w:val="both"/>
              <w:rPr>
                <w:rFonts w:eastAsia="Arial" w:cs="Arial"/>
                <w:sz w:val="22"/>
                <w:szCs w:val="22"/>
              </w:rPr>
            </w:pPr>
          </w:p>
          <w:p w14:paraId="0AC693A3" w14:textId="77777777" w:rsidR="00503FC4" w:rsidRPr="00A26B99" w:rsidRDefault="00451AE6" w:rsidP="00F96193">
            <w:pPr>
              <w:numPr>
                <w:ilvl w:val="0"/>
                <w:numId w:val="5"/>
              </w:numPr>
              <w:suppressAutoHyphens/>
              <w:ind w:left="454" w:hanging="284"/>
              <w:contextualSpacing/>
              <w:rPr>
                <w:rFonts w:eastAsia="Arial" w:cs="Arial"/>
                <w:sz w:val="22"/>
                <w:szCs w:val="22"/>
              </w:rPr>
            </w:pPr>
            <w:r w:rsidRPr="00A26B99">
              <w:rPr>
                <w:rFonts w:eastAsia="Arial" w:cs="Arial"/>
                <w:sz w:val="22"/>
                <w:szCs w:val="22"/>
              </w:rPr>
              <w:t>Pass = ‘Yes’ or ‘Sub-contractor(s) will not be used’;</w:t>
            </w:r>
          </w:p>
          <w:p w14:paraId="3A2A4813" w14:textId="77777777" w:rsidR="00451AE6" w:rsidRPr="00A26B99" w:rsidRDefault="00451AE6" w:rsidP="00F96193">
            <w:pPr>
              <w:numPr>
                <w:ilvl w:val="0"/>
                <w:numId w:val="5"/>
              </w:numPr>
              <w:suppressAutoHyphens/>
              <w:ind w:left="454" w:hanging="284"/>
              <w:contextualSpacing/>
              <w:rPr>
                <w:rFonts w:eastAsia="Arial" w:cs="Arial"/>
                <w:sz w:val="22"/>
                <w:szCs w:val="22"/>
              </w:rPr>
            </w:pPr>
            <w:r w:rsidRPr="00A26B99">
              <w:rPr>
                <w:rFonts w:eastAsia="Arial" w:cs="Arial"/>
                <w:sz w:val="22"/>
                <w:szCs w:val="22"/>
              </w:rPr>
              <w:t>Fail = ‘No’.</w:t>
            </w:r>
          </w:p>
          <w:p w14:paraId="3B728621" w14:textId="697D6633" w:rsidR="00503FC4" w:rsidRPr="00A26B99" w:rsidRDefault="00503FC4" w:rsidP="00503FC4">
            <w:pPr>
              <w:suppressAutoHyphens/>
              <w:ind w:left="454"/>
              <w:contextualSpacing/>
              <w:rPr>
                <w:rFonts w:eastAsia="Arial" w:cs="Arial"/>
                <w:sz w:val="22"/>
                <w:szCs w:val="22"/>
              </w:rPr>
            </w:pPr>
          </w:p>
        </w:tc>
      </w:tr>
      <w:tr w:rsidR="0076467E" w:rsidRPr="00291648" w14:paraId="6923D779" w14:textId="77777777" w:rsidTr="22D8E911">
        <w:trPr>
          <w:trHeight w:val="340"/>
        </w:trPr>
        <w:tc>
          <w:tcPr>
            <w:tcW w:w="1011" w:type="dxa"/>
            <w:shd w:val="clear" w:color="auto" w:fill="F2F2F2" w:themeFill="background1" w:themeFillShade="F2"/>
          </w:tcPr>
          <w:p w14:paraId="64D51CA9" w14:textId="61F359D4" w:rsidR="0076467E" w:rsidRPr="00A26B99" w:rsidRDefault="0076467E" w:rsidP="0076467E">
            <w:pPr>
              <w:suppressAutoHyphens/>
              <w:rPr>
                <w:rFonts w:cs="Arial"/>
                <w:sz w:val="22"/>
                <w:szCs w:val="22"/>
              </w:rPr>
            </w:pPr>
            <w:r w:rsidRPr="00A26B99">
              <w:rPr>
                <w:rFonts w:cs="Arial"/>
                <w:sz w:val="22"/>
                <w:szCs w:val="22"/>
              </w:rPr>
              <w:lastRenderedPageBreak/>
              <w:t>6</w:t>
            </w:r>
          </w:p>
        </w:tc>
        <w:tc>
          <w:tcPr>
            <w:tcW w:w="2236" w:type="dxa"/>
            <w:shd w:val="clear" w:color="auto" w:fill="F2F2F2" w:themeFill="background1" w:themeFillShade="F2"/>
          </w:tcPr>
          <w:p w14:paraId="5EB96957" w14:textId="3E8277E8" w:rsidR="0076467E" w:rsidRPr="00A26B99" w:rsidRDefault="0076467E" w:rsidP="0076467E">
            <w:pPr>
              <w:suppressAutoHyphens/>
              <w:rPr>
                <w:rFonts w:cs="Arial"/>
                <w:sz w:val="22"/>
                <w:szCs w:val="22"/>
              </w:rPr>
            </w:pPr>
            <w:r w:rsidRPr="00A26B99">
              <w:rPr>
                <w:rFonts w:cs="Arial"/>
                <w:sz w:val="22"/>
                <w:szCs w:val="22"/>
              </w:rPr>
              <w:t>Payment of Supply Chains</w:t>
            </w:r>
          </w:p>
        </w:tc>
        <w:tc>
          <w:tcPr>
            <w:tcW w:w="6534" w:type="dxa"/>
            <w:shd w:val="clear" w:color="auto" w:fill="F2F2F2" w:themeFill="background1" w:themeFillShade="F2"/>
            <w:vAlign w:val="center"/>
          </w:tcPr>
          <w:p w14:paraId="7521D313" w14:textId="249A1BBB" w:rsidR="0076467E" w:rsidRPr="00A26B99" w:rsidRDefault="0076467E" w:rsidP="0076467E">
            <w:pPr>
              <w:jc w:val="both"/>
              <w:rPr>
                <w:rFonts w:eastAsia="Arial" w:cs="Arial"/>
                <w:b/>
                <w:sz w:val="22"/>
                <w:szCs w:val="22"/>
              </w:rPr>
            </w:pPr>
            <w:r w:rsidRPr="00A26B99">
              <w:rPr>
                <w:rFonts w:eastAsia="Arial" w:cs="Arial"/>
                <w:b/>
                <w:sz w:val="22"/>
                <w:szCs w:val="22"/>
              </w:rPr>
              <w:t xml:space="preserve">Evaluation </w:t>
            </w:r>
            <w:r w:rsidR="005939EA" w:rsidRPr="00A26B99">
              <w:rPr>
                <w:rFonts w:eastAsia="Arial" w:cs="Arial"/>
                <w:b/>
                <w:sz w:val="22"/>
                <w:szCs w:val="22"/>
              </w:rPr>
              <w:t>C</w:t>
            </w:r>
            <w:r w:rsidRPr="00A26B99">
              <w:rPr>
                <w:rFonts w:eastAsia="Arial" w:cs="Arial"/>
                <w:b/>
                <w:sz w:val="22"/>
                <w:szCs w:val="22"/>
              </w:rPr>
              <w:t>riteria:</w:t>
            </w:r>
          </w:p>
          <w:p w14:paraId="261C6C0B" w14:textId="77777777" w:rsidR="0076467E" w:rsidRPr="00A26B99" w:rsidRDefault="0076467E" w:rsidP="0076467E">
            <w:pPr>
              <w:jc w:val="both"/>
              <w:rPr>
                <w:rFonts w:eastAsia="Arial" w:cs="Arial"/>
                <w:b/>
                <w:sz w:val="22"/>
                <w:szCs w:val="22"/>
              </w:rPr>
            </w:pPr>
          </w:p>
          <w:p w14:paraId="732EBECA" w14:textId="23440A9D" w:rsidR="0076467E" w:rsidRPr="00A26B99" w:rsidRDefault="0076467E" w:rsidP="0076467E">
            <w:pPr>
              <w:jc w:val="both"/>
              <w:rPr>
                <w:rFonts w:eastAsia="Arial" w:cs="Arial"/>
                <w:sz w:val="22"/>
                <w:szCs w:val="22"/>
              </w:rPr>
            </w:pPr>
            <w:r w:rsidRPr="00A26B99">
              <w:rPr>
                <w:rFonts w:eastAsia="Arial" w:cs="Arial"/>
                <w:sz w:val="22"/>
                <w:szCs w:val="22"/>
              </w:rPr>
              <w:t xml:space="preserve">If you cannot answer ‘Yes’, your response will </w:t>
            </w:r>
            <w:r w:rsidR="00F84F8A">
              <w:rPr>
                <w:rFonts w:eastAsia="Arial" w:cs="Arial"/>
                <w:sz w:val="22"/>
                <w:szCs w:val="22"/>
              </w:rPr>
              <w:t xml:space="preserve">receive a </w:t>
            </w:r>
            <w:r w:rsidR="000F50E3">
              <w:rPr>
                <w:rFonts w:eastAsia="Arial" w:cs="Arial"/>
                <w:sz w:val="22"/>
                <w:szCs w:val="22"/>
              </w:rPr>
              <w:t>‘</w:t>
            </w:r>
            <w:r w:rsidR="00F84F8A">
              <w:rPr>
                <w:rFonts w:eastAsia="Arial" w:cs="Arial"/>
                <w:sz w:val="22"/>
                <w:szCs w:val="22"/>
              </w:rPr>
              <w:t>fail</w:t>
            </w:r>
            <w:r w:rsidR="000F50E3">
              <w:rPr>
                <w:rFonts w:eastAsia="Arial" w:cs="Arial"/>
                <w:sz w:val="22"/>
                <w:szCs w:val="22"/>
              </w:rPr>
              <w:t>’</w:t>
            </w:r>
            <w:r w:rsidR="00F84F8A">
              <w:rPr>
                <w:rFonts w:eastAsia="Arial" w:cs="Arial"/>
                <w:sz w:val="22"/>
                <w:szCs w:val="22"/>
              </w:rPr>
              <w:t xml:space="preserve"> and you will not be invited to participate further in this process</w:t>
            </w:r>
            <w:r w:rsidRPr="00A26B99">
              <w:rPr>
                <w:rFonts w:eastAsia="Arial" w:cs="Arial"/>
                <w:sz w:val="22"/>
                <w:szCs w:val="22"/>
              </w:rPr>
              <w:t>.</w:t>
            </w:r>
          </w:p>
          <w:p w14:paraId="1FB0D89E" w14:textId="77777777" w:rsidR="0076467E" w:rsidRPr="00A26B99" w:rsidRDefault="0076467E" w:rsidP="0076467E">
            <w:pPr>
              <w:jc w:val="both"/>
              <w:rPr>
                <w:rFonts w:eastAsia="Arial" w:cs="Arial"/>
                <w:sz w:val="22"/>
                <w:szCs w:val="22"/>
              </w:rPr>
            </w:pPr>
          </w:p>
          <w:p w14:paraId="635A4DAE" w14:textId="77777777" w:rsidR="0076467E" w:rsidRPr="00A26B99" w:rsidRDefault="0076467E" w:rsidP="0076467E">
            <w:pPr>
              <w:jc w:val="both"/>
              <w:rPr>
                <w:rFonts w:eastAsia="Arial" w:cs="Arial"/>
                <w:b/>
                <w:sz w:val="22"/>
                <w:szCs w:val="22"/>
              </w:rPr>
            </w:pPr>
            <w:r w:rsidRPr="00A26B99">
              <w:rPr>
                <w:rFonts w:eastAsia="Arial" w:cs="Arial"/>
                <w:b/>
                <w:sz w:val="22"/>
                <w:szCs w:val="22"/>
              </w:rPr>
              <w:t>Scoring methodology:</w:t>
            </w:r>
          </w:p>
          <w:p w14:paraId="7B01AC7C" w14:textId="77777777" w:rsidR="0076467E" w:rsidRPr="00A26B99" w:rsidRDefault="0076467E" w:rsidP="0076467E">
            <w:pPr>
              <w:jc w:val="both"/>
              <w:rPr>
                <w:rFonts w:eastAsia="Arial" w:cs="Arial"/>
                <w:b/>
                <w:sz w:val="22"/>
                <w:szCs w:val="22"/>
              </w:rPr>
            </w:pPr>
          </w:p>
          <w:p w14:paraId="136FE716" w14:textId="77777777" w:rsidR="0076467E" w:rsidRPr="00A26B99" w:rsidRDefault="0076467E" w:rsidP="00F96193">
            <w:pPr>
              <w:numPr>
                <w:ilvl w:val="0"/>
                <w:numId w:val="5"/>
              </w:numPr>
              <w:suppressAutoHyphens/>
              <w:ind w:left="454" w:hanging="284"/>
              <w:contextualSpacing/>
              <w:rPr>
                <w:rFonts w:eastAsia="Arial" w:cs="Arial"/>
                <w:sz w:val="22"/>
                <w:szCs w:val="22"/>
              </w:rPr>
            </w:pPr>
            <w:r w:rsidRPr="00A26B99">
              <w:rPr>
                <w:rFonts w:eastAsia="Arial" w:cs="Arial"/>
                <w:sz w:val="22"/>
                <w:szCs w:val="22"/>
              </w:rPr>
              <w:t>Pass = ‘Yes’;</w:t>
            </w:r>
          </w:p>
          <w:p w14:paraId="4BCB410C" w14:textId="7D507A47" w:rsidR="0076467E" w:rsidRPr="00A26B99" w:rsidRDefault="0076467E" w:rsidP="00F96193">
            <w:pPr>
              <w:numPr>
                <w:ilvl w:val="0"/>
                <w:numId w:val="5"/>
              </w:numPr>
              <w:suppressAutoHyphens/>
              <w:ind w:left="454" w:hanging="284"/>
              <w:contextualSpacing/>
              <w:rPr>
                <w:rFonts w:eastAsia="Arial" w:cs="Arial"/>
                <w:sz w:val="22"/>
                <w:szCs w:val="22"/>
              </w:rPr>
            </w:pPr>
            <w:r w:rsidRPr="00A26B99">
              <w:rPr>
                <w:rFonts w:eastAsia="Arial" w:cs="Arial"/>
                <w:sz w:val="22"/>
                <w:szCs w:val="22"/>
              </w:rPr>
              <w:t>Fail = ‘No’.</w:t>
            </w:r>
          </w:p>
          <w:p w14:paraId="0A0B28AB" w14:textId="64281874" w:rsidR="0076467E" w:rsidRPr="00A26B99" w:rsidRDefault="0076467E" w:rsidP="0076467E">
            <w:pPr>
              <w:jc w:val="both"/>
              <w:rPr>
                <w:rFonts w:eastAsia="Arial" w:cs="Arial"/>
                <w:b/>
                <w:sz w:val="22"/>
                <w:szCs w:val="22"/>
              </w:rPr>
            </w:pPr>
          </w:p>
        </w:tc>
      </w:tr>
      <w:tr w:rsidR="005939EA" w:rsidRPr="00291648" w14:paraId="5BB8DAC2" w14:textId="77777777" w:rsidTr="22D8E911">
        <w:trPr>
          <w:trHeight w:val="340"/>
        </w:trPr>
        <w:tc>
          <w:tcPr>
            <w:tcW w:w="1011" w:type="dxa"/>
            <w:shd w:val="clear" w:color="auto" w:fill="F2F2F2" w:themeFill="background1" w:themeFillShade="F2"/>
          </w:tcPr>
          <w:p w14:paraId="3EC6DA1C" w14:textId="5BC75FA7" w:rsidR="005939EA" w:rsidRPr="00A26B99" w:rsidRDefault="005939EA" w:rsidP="0076467E">
            <w:pPr>
              <w:suppressAutoHyphens/>
              <w:rPr>
                <w:rFonts w:cs="Arial"/>
                <w:sz w:val="22"/>
                <w:szCs w:val="22"/>
              </w:rPr>
            </w:pPr>
            <w:r w:rsidRPr="00A26B99">
              <w:rPr>
                <w:rFonts w:cs="Arial"/>
                <w:sz w:val="22"/>
                <w:szCs w:val="22"/>
              </w:rPr>
              <w:t>7</w:t>
            </w:r>
          </w:p>
        </w:tc>
        <w:tc>
          <w:tcPr>
            <w:tcW w:w="2236" w:type="dxa"/>
            <w:shd w:val="clear" w:color="auto" w:fill="F2F2F2" w:themeFill="background1" w:themeFillShade="F2"/>
          </w:tcPr>
          <w:p w14:paraId="6DAA449A" w14:textId="45B9ED0F" w:rsidR="005939EA" w:rsidRPr="00A26B99" w:rsidRDefault="005939EA" w:rsidP="0076467E">
            <w:pPr>
              <w:suppressAutoHyphens/>
              <w:rPr>
                <w:rFonts w:cs="Arial"/>
                <w:sz w:val="22"/>
                <w:szCs w:val="22"/>
              </w:rPr>
            </w:pPr>
            <w:r w:rsidRPr="00A26B99">
              <w:rPr>
                <w:rFonts w:cs="Arial"/>
                <w:sz w:val="22"/>
                <w:szCs w:val="22"/>
              </w:rPr>
              <w:t>Fraud Prevention</w:t>
            </w:r>
          </w:p>
        </w:tc>
        <w:tc>
          <w:tcPr>
            <w:tcW w:w="6534" w:type="dxa"/>
            <w:shd w:val="clear" w:color="auto" w:fill="F2F2F2" w:themeFill="background1" w:themeFillShade="F2"/>
            <w:vAlign w:val="center"/>
          </w:tcPr>
          <w:p w14:paraId="18B8F900" w14:textId="493F121A" w:rsidR="005939EA" w:rsidRPr="00A26B99" w:rsidRDefault="005939EA" w:rsidP="0076467E">
            <w:pPr>
              <w:jc w:val="both"/>
              <w:rPr>
                <w:rFonts w:eastAsia="Arial" w:cs="Arial"/>
                <w:b/>
                <w:sz w:val="22"/>
                <w:szCs w:val="22"/>
              </w:rPr>
            </w:pPr>
            <w:r w:rsidRPr="00A26B99">
              <w:rPr>
                <w:rFonts w:eastAsia="Arial" w:cs="Arial"/>
                <w:b/>
                <w:sz w:val="22"/>
                <w:szCs w:val="22"/>
              </w:rPr>
              <w:t>Evaluation Criteria</w:t>
            </w:r>
            <w:r w:rsidR="00D513CC" w:rsidRPr="00A26B99">
              <w:rPr>
                <w:rFonts w:eastAsia="Arial" w:cs="Arial"/>
                <w:b/>
                <w:sz w:val="22"/>
                <w:szCs w:val="22"/>
              </w:rPr>
              <w:t xml:space="preserve"> and Scoring Methodology</w:t>
            </w:r>
            <w:r w:rsidRPr="00A26B99">
              <w:rPr>
                <w:rFonts w:eastAsia="Arial" w:cs="Arial"/>
                <w:b/>
                <w:sz w:val="22"/>
                <w:szCs w:val="22"/>
              </w:rPr>
              <w:t>:</w:t>
            </w:r>
          </w:p>
          <w:p w14:paraId="6295202C" w14:textId="77777777" w:rsidR="00D513CC" w:rsidRPr="00A26B99" w:rsidRDefault="00D513CC" w:rsidP="00D513CC">
            <w:pPr>
              <w:spacing w:line="259" w:lineRule="auto"/>
              <w:jc w:val="both"/>
              <w:rPr>
                <w:b/>
                <w:bCs/>
                <w:sz w:val="22"/>
                <w:szCs w:val="22"/>
              </w:rPr>
            </w:pPr>
          </w:p>
          <w:p w14:paraId="0E001F04" w14:textId="77777777" w:rsidR="00D513CC" w:rsidRPr="00A26B99" w:rsidRDefault="00D513CC" w:rsidP="00F96193">
            <w:pPr>
              <w:numPr>
                <w:ilvl w:val="0"/>
                <w:numId w:val="5"/>
              </w:numPr>
              <w:suppressAutoHyphens/>
              <w:ind w:left="454" w:hanging="284"/>
              <w:contextualSpacing/>
              <w:rPr>
                <w:rFonts w:eastAsia="Arial" w:cs="Arial"/>
                <w:b/>
                <w:sz w:val="22"/>
                <w:szCs w:val="22"/>
              </w:rPr>
            </w:pPr>
            <w:r w:rsidRPr="00A26B99">
              <w:rPr>
                <w:rFonts w:eastAsia="Arial" w:cs="Arial"/>
                <w:sz w:val="22"/>
                <w:szCs w:val="22"/>
              </w:rPr>
              <w:t>The responses provided will be for information only.</w:t>
            </w:r>
          </w:p>
          <w:p w14:paraId="3816BF62" w14:textId="6716F6FA" w:rsidR="005939EA" w:rsidRPr="00A26B99" w:rsidRDefault="005939EA" w:rsidP="0076467E">
            <w:pPr>
              <w:jc w:val="both"/>
              <w:rPr>
                <w:rFonts w:eastAsia="Arial" w:cs="Arial"/>
                <w:bCs/>
                <w:sz w:val="22"/>
                <w:szCs w:val="22"/>
              </w:rPr>
            </w:pPr>
          </w:p>
        </w:tc>
      </w:tr>
      <w:tr w:rsidR="0076467E" w:rsidRPr="00291648" w14:paraId="094731AA" w14:textId="77777777" w:rsidTr="22D8E911">
        <w:trPr>
          <w:trHeight w:val="340"/>
        </w:trPr>
        <w:tc>
          <w:tcPr>
            <w:tcW w:w="1011" w:type="dxa"/>
            <w:shd w:val="clear" w:color="auto" w:fill="F2F2F2" w:themeFill="background1" w:themeFillShade="F2"/>
          </w:tcPr>
          <w:p w14:paraId="3977D5EB" w14:textId="700D8880" w:rsidR="0076467E" w:rsidRPr="00A26B99" w:rsidRDefault="00D513CC" w:rsidP="0076467E">
            <w:pPr>
              <w:suppressAutoHyphens/>
              <w:rPr>
                <w:rFonts w:cs="Arial"/>
                <w:sz w:val="22"/>
                <w:szCs w:val="22"/>
              </w:rPr>
            </w:pPr>
            <w:r w:rsidRPr="00A26B99">
              <w:rPr>
                <w:rFonts w:cs="Arial"/>
                <w:sz w:val="22"/>
                <w:szCs w:val="22"/>
              </w:rPr>
              <w:t>8</w:t>
            </w:r>
          </w:p>
        </w:tc>
        <w:tc>
          <w:tcPr>
            <w:tcW w:w="2236" w:type="dxa"/>
            <w:shd w:val="clear" w:color="auto" w:fill="F2F2F2" w:themeFill="background1" w:themeFillShade="F2"/>
          </w:tcPr>
          <w:p w14:paraId="45567535" w14:textId="77777777" w:rsidR="0076467E" w:rsidRPr="00A26B99" w:rsidRDefault="0076467E" w:rsidP="0076467E">
            <w:pPr>
              <w:suppressAutoHyphens/>
              <w:rPr>
                <w:rFonts w:cs="Arial"/>
                <w:sz w:val="22"/>
                <w:szCs w:val="22"/>
              </w:rPr>
            </w:pPr>
            <w:r w:rsidRPr="00A26B99">
              <w:rPr>
                <w:rFonts w:cs="Arial"/>
                <w:sz w:val="22"/>
                <w:szCs w:val="22"/>
              </w:rPr>
              <w:t>Equality and Diversity</w:t>
            </w:r>
          </w:p>
        </w:tc>
        <w:tc>
          <w:tcPr>
            <w:tcW w:w="6534" w:type="dxa"/>
            <w:shd w:val="clear" w:color="auto" w:fill="F2F2F2" w:themeFill="background1" w:themeFillShade="F2"/>
            <w:vAlign w:val="center"/>
          </w:tcPr>
          <w:p w14:paraId="20DB4E1E" w14:textId="77777777" w:rsidR="0076467E" w:rsidRPr="00E62C5C" w:rsidRDefault="0076467E" w:rsidP="0076467E">
            <w:pPr>
              <w:jc w:val="both"/>
              <w:rPr>
                <w:rFonts w:asciiTheme="minorBidi" w:eastAsia="Arial" w:hAnsiTheme="minorBidi" w:cstheme="minorBidi"/>
                <w:b/>
                <w:sz w:val="22"/>
                <w:szCs w:val="22"/>
              </w:rPr>
            </w:pPr>
            <w:r w:rsidRPr="00E62C5C">
              <w:rPr>
                <w:rFonts w:asciiTheme="minorBidi" w:eastAsia="Arial" w:hAnsiTheme="minorBidi" w:cstheme="minorBidi"/>
                <w:b/>
                <w:sz w:val="22"/>
                <w:szCs w:val="22"/>
              </w:rPr>
              <w:t>Evaluation Criteria:</w:t>
            </w:r>
          </w:p>
          <w:p w14:paraId="1833F475" w14:textId="77777777" w:rsidR="00B74A31" w:rsidRPr="00E62C5C" w:rsidRDefault="00B74A31" w:rsidP="0076467E">
            <w:pPr>
              <w:jc w:val="both"/>
              <w:rPr>
                <w:rFonts w:asciiTheme="minorBidi" w:eastAsia="Arial" w:hAnsiTheme="minorBidi" w:cstheme="minorBidi"/>
                <w:b/>
                <w:sz w:val="22"/>
                <w:szCs w:val="22"/>
              </w:rPr>
            </w:pPr>
          </w:p>
          <w:p w14:paraId="1850A2E7" w14:textId="5B1A0FA5" w:rsidR="0076467E" w:rsidRPr="00E62C5C" w:rsidRDefault="00FC73A0" w:rsidP="0076467E">
            <w:pPr>
              <w:pStyle w:val="Normal1"/>
              <w:jc w:val="both"/>
              <w:rPr>
                <w:rFonts w:asciiTheme="minorBidi" w:eastAsia="Arial" w:hAnsiTheme="minorBidi" w:cstheme="minorBidi"/>
                <w:sz w:val="22"/>
                <w:szCs w:val="22"/>
              </w:rPr>
            </w:pPr>
            <w:r w:rsidRPr="00E62C5C">
              <w:rPr>
                <w:rFonts w:asciiTheme="minorBidi" w:eastAsia="Arial" w:hAnsiTheme="minorBidi" w:cstheme="minorBidi"/>
                <w:b/>
                <w:sz w:val="22"/>
                <w:szCs w:val="22"/>
              </w:rPr>
              <w:t>Q</w:t>
            </w:r>
            <w:r w:rsidR="0076467E" w:rsidRPr="00E62C5C">
              <w:rPr>
                <w:rFonts w:asciiTheme="minorBidi" w:eastAsia="Arial" w:hAnsiTheme="minorBidi" w:cstheme="minorBidi"/>
                <w:b/>
                <w:sz w:val="22"/>
                <w:szCs w:val="22"/>
              </w:rPr>
              <w:t xml:space="preserve">uestions </w:t>
            </w:r>
            <w:r w:rsidR="00A26B99" w:rsidRPr="00E62C5C">
              <w:rPr>
                <w:rFonts w:asciiTheme="minorBidi" w:eastAsia="Arial" w:hAnsiTheme="minorBidi" w:cstheme="minorBidi"/>
                <w:b/>
                <w:sz w:val="22"/>
                <w:szCs w:val="22"/>
              </w:rPr>
              <w:t>8</w:t>
            </w:r>
            <w:r w:rsidR="00E8263E" w:rsidRPr="00E62C5C">
              <w:rPr>
                <w:rFonts w:asciiTheme="minorBidi" w:eastAsia="Arial" w:hAnsiTheme="minorBidi" w:cstheme="minorBidi"/>
                <w:b/>
                <w:sz w:val="22"/>
                <w:szCs w:val="22"/>
              </w:rPr>
              <w:t xml:space="preserve">.1, </w:t>
            </w:r>
            <w:r w:rsidR="00A26B99" w:rsidRPr="00E62C5C">
              <w:rPr>
                <w:rFonts w:asciiTheme="minorBidi" w:eastAsia="Arial" w:hAnsiTheme="minorBidi" w:cstheme="minorBidi"/>
                <w:b/>
                <w:sz w:val="22"/>
                <w:szCs w:val="22"/>
              </w:rPr>
              <w:t>8</w:t>
            </w:r>
            <w:r w:rsidR="00E8263E" w:rsidRPr="00E62C5C">
              <w:rPr>
                <w:rFonts w:asciiTheme="minorBidi" w:eastAsia="Arial" w:hAnsiTheme="minorBidi" w:cstheme="minorBidi"/>
                <w:b/>
                <w:sz w:val="22"/>
                <w:szCs w:val="22"/>
              </w:rPr>
              <w:t xml:space="preserve">.2, </w:t>
            </w:r>
            <w:r w:rsidR="00A26B99" w:rsidRPr="00E62C5C">
              <w:rPr>
                <w:rFonts w:asciiTheme="minorBidi" w:eastAsia="Arial" w:hAnsiTheme="minorBidi" w:cstheme="minorBidi"/>
                <w:b/>
                <w:sz w:val="22"/>
                <w:szCs w:val="22"/>
              </w:rPr>
              <w:t>8</w:t>
            </w:r>
            <w:r w:rsidR="00E8263E" w:rsidRPr="00E62C5C">
              <w:rPr>
                <w:rFonts w:asciiTheme="minorBidi" w:eastAsia="Arial" w:hAnsiTheme="minorBidi" w:cstheme="minorBidi"/>
                <w:b/>
                <w:sz w:val="22"/>
                <w:szCs w:val="22"/>
              </w:rPr>
              <w:t xml:space="preserve">.3, and </w:t>
            </w:r>
            <w:r w:rsidR="00A26B99" w:rsidRPr="00E62C5C">
              <w:rPr>
                <w:rFonts w:asciiTheme="minorBidi" w:eastAsia="Arial" w:hAnsiTheme="minorBidi" w:cstheme="minorBidi"/>
                <w:b/>
                <w:sz w:val="22"/>
                <w:szCs w:val="22"/>
              </w:rPr>
              <w:t>8</w:t>
            </w:r>
            <w:r w:rsidR="00E8263E" w:rsidRPr="00E62C5C">
              <w:rPr>
                <w:rFonts w:asciiTheme="minorBidi" w:eastAsia="Arial" w:hAnsiTheme="minorBidi" w:cstheme="minorBidi"/>
                <w:b/>
                <w:sz w:val="22"/>
                <w:szCs w:val="22"/>
              </w:rPr>
              <w:t>.4</w:t>
            </w:r>
            <w:r w:rsidR="0076467E" w:rsidRPr="00E62C5C">
              <w:rPr>
                <w:rFonts w:asciiTheme="minorBidi" w:eastAsia="Arial" w:hAnsiTheme="minorBidi" w:cstheme="minorBidi"/>
                <w:b/>
                <w:sz w:val="22"/>
                <w:szCs w:val="22"/>
              </w:rPr>
              <w:t>:</w:t>
            </w:r>
            <w:r w:rsidR="0076467E" w:rsidRPr="00E62C5C">
              <w:rPr>
                <w:rFonts w:asciiTheme="minorBidi" w:eastAsia="Arial" w:hAnsiTheme="minorBidi" w:cstheme="minorBidi"/>
                <w:sz w:val="22"/>
                <w:szCs w:val="22"/>
              </w:rPr>
              <w:t xml:space="preserve"> if you answer ‘Yes’ </w:t>
            </w:r>
            <w:r w:rsidR="00256C36" w:rsidRPr="00E62C5C">
              <w:rPr>
                <w:rFonts w:asciiTheme="minorBidi" w:eastAsia="Arial" w:hAnsiTheme="minorBidi" w:cstheme="minorBidi"/>
                <w:sz w:val="22"/>
                <w:szCs w:val="22"/>
              </w:rPr>
              <w:t>and</w:t>
            </w:r>
            <w:r w:rsidR="0076467E" w:rsidRPr="00E62C5C">
              <w:rPr>
                <w:rFonts w:asciiTheme="minorBidi" w:eastAsia="Arial" w:hAnsiTheme="minorBidi" w:cstheme="minorBidi"/>
                <w:sz w:val="22"/>
                <w:szCs w:val="22"/>
              </w:rPr>
              <w:t xml:space="preserve"> </w:t>
            </w:r>
            <w:r w:rsidR="00031599" w:rsidRPr="00E62C5C">
              <w:rPr>
                <w:rFonts w:asciiTheme="minorBidi" w:eastAsia="Arial" w:hAnsiTheme="minorBidi" w:cstheme="minorBidi"/>
                <w:sz w:val="22"/>
                <w:szCs w:val="22"/>
              </w:rPr>
              <w:t xml:space="preserve">the </w:t>
            </w:r>
            <w:r w:rsidR="0076467E" w:rsidRPr="00E62C5C">
              <w:rPr>
                <w:rFonts w:asciiTheme="minorBidi" w:eastAsia="Arial" w:hAnsiTheme="minorBidi" w:cstheme="minorBidi"/>
                <w:sz w:val="22"/>
                <w:szCs w:val="22"/>
              </w:rPr>
              <w:t xml:space="preserve">evidence </w:t>
            </w:r>
            <w:r w:rsidR="00031599" w:rsidRPr="00E62C5C">
              <w:rPr>
                <w:rFonts w:asciiTheme="minorBidi" w:eastAsia="Arial" w:hAnsiTheme="minorBidi" w:cstheme="minorBidi"/>
                <w:sz w:val="22"/>
                <w:szCs w:val="22"/>
              </w:rPr>
              <w:t xml:space="preserve">that you </w:t>
            </w:r>
            <w:r w:rsidR="0076467E" w:rsidRPr="00E62C5C">
              <w:rPr>
                <w:rFonts w:asciiTheme="minorBidi" w:eastAsia="Arial" w:hAnsiTheme="minorBidi" w:cstheme="minorBidi"/>
                <w:sz w:val="22"/>
                <w:szCs w:val="22"/>
              </w:rPr>
              <w:t>provide is insufficient</w:t>
            </w:r>
            <w:r w:rsidR="003F0911" w:rsidRPr="00E62C5C">
              <w:rPr>
                <w:rFonts w:asciiTheme="minorBidi" w:eastAsia="Arial" w:hAnsiTheme="minorBidi" w:cstheme="minorBidi"/>
                <w:sz w:val="22"/>
                <w:szCs w:val="22"/>
              </w:rPr>
              <w:t>,</w:t>
            </w:r>
            <w:r w:rsidR="0087624E" w:rsidRPr="00E62C5C">
              <w:rPr>
                <w:rFonts w:asciiTheme="minorBidi" w:eastAsia="Arial" w:hAnsiTheme="minorBidi" w:cstheme="minorBidi"/>
                <w:sz w:val="22"/>
                <w:szCs w:val="22"/>
              </w:rPr>
              <w:t xml:space="preserve"> your</w:t>
            </w:r>
            <w:r w:rsidR="0076467E" w:rsidRPr="00E62C5C">
              <w:rPr>
                <w:rFonts w:asciiTheme="minorBidi" w:eastAsia="Arial" w:hAnsiTheme="minorBidi" w:cstheme="minorBidi"/>
                <w:sz w:val="22"/>
                <w:szCs w:val="22"/>
              </w:rPr>
              <w:t xml:space="preserve"> response will </w:t>
            </w:r>
            <w:r w:rsidR="00F84F8A" w:rsidRPr="00E62C5C">
              <w:rPr>
                <w:rFonts w:asciiTheme="minorBidi" w:eastAsia="Arial" w:hAnsiTheme="minorBidi" w:cstheme="minorBidi"/>
                <w:sz w:val="22"/>
                <w:szCs w:val="22"/>
              </w:rPr>
              <w:t xml:space="preserve">receive a </w:t>
            </w:r>
            <w:r w:rsidR="00E62C5C">
              <w:rPr>
                <w:rFonts w:asciiTheme="minorBidi" w:eastAsia="Arial" w:hAnsiTheme="minorBidi" w:cstheme="minorBidi"/>
                <w:sz w:val="22"/>
                <w:szCs w:val="22"/>
              </w:rPr>
              <w:t>‘</w:t>
            </w:r>
            <w:r w:rsidR="00F84F8A" w:rsidRPr="00E62C5C">
              <w:rPr>
                <w:rFonts w:asciiTheme="minorBidi" w:eastAsia="Arial" w:hAnsiTheme="minorBidi" w:cstheme="minorBidi"/>
                <w:sz w:val="22"/>
                <w:szCs w:val="22"/>
              </w:rPr>
              <w:t>fail</w:t>
            </w:r>
            <w:r w:rsidR="00E62C5C">
              <w:rPr>
                <w:rFonts w:asciiTheme="minorBidi" w:eastAsia="Arial" w:hAnsiTheme="minorBidi" w:cstheme="minorBidi"/>
                <w:sz w:val="22"/>
                <w:szCs w:val="22"/>
              </w:rPr>
              <w:t>’</w:t>
            </w:r>
            <w:r w:rsidR="00F84F8A" w:rsidRPr="00E62C5C">
              <w:rPr>
                <w:rFonts w:asciiTheme="minorBidi" w:eastAsia="Arial" w:hAnsiTheme="minorBidi" w:cstheme="minorBidi"/>
                <w:sz w:val="22"/>
                <w:szCs w:val="22"/>
              </w:rPr>
              <w:t xml:space="preserve"> and you will not be invited to participate further in this process</w:t>
            </w:r>
            <w:r w:rsidR="00F84F8A" w:rsidRPr="00E62C5C" w:rsidDel="00F84F8A">
              <w:rPr>
                <w:rFonts w:asciiTheme="minorBidi" w:eastAsia="Arial" w:hAnsiTheme="minorBidi" w:cstheme="minorBidi"/>
                <w:sz w:val="22"/>
                <w:szCs w:val="22"/>
              </w:rPr>
              <w:t xml:space="preserve"> </w:t>
            </w:r>
            <w:r w:rsidR="0076467E" w:rsidRPr="00E62C5C">
              <w:rPr>
                <w:rFonts w:asciiTheme="minorBidi" w:eastAsia="Arial" w:hAnsiTheme="minorBidi" w:cstheme="minorBidi"/>
                <w:sz w:val="22"/>
                <w:szCs w:val="22"/>
              </w:rPr>
              <w:t>.</w:t>
            </w:r>
          </w:p>
          <w:p w14:paraId="05A3F2E2" w14:textId="77777777" w:rsidR="00031599" w:rsidRPr="00E62C5C" w:rsidRDefault="00031599" w:rsidP="0076467E">
            <w:pPr>
              <w:pStyle w:val="Normal1"/>
              <w:jc w:val="both"/>
              <w:rPr>
                <w:rFonts w:asciiTheme="minorBidi" w:eastAsia="Arial" w:hAnsiTheme="minorBidi" w:cstheme="minorBidi"/>
                <w:sz w:val="22"/>
                <w:szCs w:val="22"/>
              </w:rPr>
            </w:pPr>
          </w:p>
          <w:p w14:paraId="68862EC3" w14:textId="1E41663C" w:rsidR="0076467E" w:rsidRPr="00E62C5C" w:rsidRDefault="0076467E" w:rsidP="0076467E">
            <w:pPr>
              <w:pStyle w:val="Normal1"/>
              <w:jc w:val="both"/>
              <w:rPr>
                <w:rFonts w:asciiTheme="minorBidi" w:eastAsia="Arial" w:hAnsiTheme="minorBidi" w:cstheme="minorBidi"/>
                <w:sz w:val="22"/>
                <w:szCs w:val="22"/>
              </w:rPr>
            </w:pPr>
            <w:r w:rsidRPr="00E62C5C">
              <w:rPr>
                <w:rFonts w:asciiTheme="minorBidi" w:eastAsia="Arial" w:hAnsiTheme="minorBidi" w:cstheme="minorBidi"/>
                <w:b/>
                <w:sz w:val="22"/>
                <w:szCs w:val="22"/>
              </w:rPr>
              <w:t xml:space="preserve">Question </w:t>
            </w:r>
            <w:r w:rsidR="00A26B99" w:rsidRPr="00E62C5C">
              <w:rPr>
                <w:rFonts w:asciiTheme="minorBidi" w:eastAsia="Arial" w:hAnsiTheme="minorBidi" w:cstheme="minorBidi"/>
                <w:b/>
                <w:sz w:val="22"/>
                <w:szCs w:val="22"/>
              </w:rPr>
              <w:t>8</w:t>
            </w:r>
            <w:r w:rsidR="004F7CBF" w:rsidRPr="00E62C5C">
              <w:rPr>
                <w:rFonts w:asciiTheme="minorBidi" w:eastAsia="Arial" w:hAnsiTheme="minorBidi" w:cstheme="minorBidi"/>
                <w:b/>
                <w:sz w:val="22"/>
                <w:szCs w:val="22"/>
              </w:rPr>
              <w:t>.5</w:t>
            </w:r>
            <w:r w:rsidRPr="00E62C5C">
              <w:rPr>
                <w:rFonts w:asciiTheme="minorBidi" w:eastAsia="Arial" w:hAnsiTheme="minorBidi" w:cstheme="minorBidi"/>
                <w:b/>
                <w:sz w:val="22"/>
                <w:szCs w:val="22"/>
              </w:rPr>
              <w:t>:</w:t>
            </w:r>
            <w:r w:rsidRPr="00E62C5C">
              <w:rPr>
                <w:rFonts w:asciiTheme="minorBidi" w:eastAsia="Arial" w:hAnsiTheme="minorBidi" w:cstheme="minorBidi"/>
                <w:sz w:val="22"/>
                <w:szCs w:val="22"/>
              </w:rPr>
              <w:t xml:space="preserve"> If you answer ‘No’</w:t>
            </w:r>
            <w:r w:rsidR="00031599" w:rsidRPr="00E62C5C">
              <w:rPr>
                <w:rFonts w:asciiTheme="minorBidi" w:eastAsia="Arial" w:hAnsiTheme="minorBidi" w:cstheme="minorBidi"/>
                <w:sz w:val="22"/>
                <w:szCs w:val="22"/>
              </w:rPr>
              <w:t>,</w:t>
            </w:r>
            <w:r w:rsidRPr="00E62C5C">
              <w:rPr>
                <w:rFonts w:asciiTheme="minorBidi" w:eastAsia="Arial" w:hAnsiTheme="minorBidi" w:cstheme="minorBidi"/>
                <w:sz w:val="22"/>
                <w:szCs w:val="22"/>
              </w:rPr>
              <w:t xml:space="preserve"> </w:t>
            </w:r>
            <w:r w:rsidR="0087624E" w:rsidRPr="00E62C5C">
              <w:rPr>
                <w:rFonts w:asciiTheme="minorBidi" w:eastAsia="Arial" w:hAnsiTheme="minorBidi" w:cstheme="minorBidi"/>
                <w:sz w:val="22"/>
                <w:szCs w:val="22"/>
              </w:rPr>
              <w:t xml:space="preserve">your </w:t>
            </w:r>
            <w:r w:rsidRPr="00E62C5C">
              <w:rPr>
                <w:rFonts w:asciiTheme="minorBidi" w:eastAsia="Arial" w:hAnsiTheme="minorBidi" w:cstheme="minorBidi"/>
                <w:sz w:val="22"/>
                <w:szCs w:val="22"/>
              </w:rPr>
              <w:t xml:space="preserve">response will </w:t>
            </w:r>
            <w:r w:rsidR="00F84F8A" w:rsidRPr="00E62C5C">
              <w:rPr>
                <w:rFonts w:asciiTheme="minorBidi" w:eastAsia="Arial" w:hAnsiTheme="minorBidi" w:cstheme="minorBidi"/>
                <w:sz w:val="22"/>
                <w:szCs w:val="22"/>
              </w:rPr>
              <w:t xml:space="preserve">receive a </w:t>
            </w:r>
            <w:r w:rsidR="003770CE">
              <w:rPr>
                <w:rFonts w:asciiTheme="minorBidi" w:eastAsia="Arial" w:hAnsiTheme="minorBidi" w:cstheme="minorBidi"/>
                <w:sz w:val="22"/>
                <w:szCs w:val="22"/>
              </w:rPr>
              <w:t>‘</w:t>
            </w:r>
            <w:r w:rsidR="00F84F8A" w:rsidRPr="00E62C5C">
              <w:rPr>
                <w:rFonts w:asciiTheme="minorBidi" w:eastAsia="Arial" w:hAnsiTheme="minorBidi" w:cstheme="minorBidi"/>
                <w:sz w:val="22"/>
                <w:szCs w:val="22"/>
              </w:rPr>
              <w:t>fail</w:t>
            </w:r>
            <w:r w:rsidR="003770CE">
              <w:rPr>
                <w:rFonts w:asciiTheme="minorBidi" w:eastAsia="Arial" w:hAnsiTheme="minorBidi" w:cstheme="minorBidi"/>
                <w:sz w:val="22"/>
                <w:szCs w:val="22"/>
              </w:rPr>
              <w:t>’</w:t>
            </w:r>
            <w:r w:rsidR="00F84F8A" w:rsidRPr="00E62C5C">
              <w:rPr>
                <w:rFonts w:asciiTheme="minorBidi" w:eastAsia="Arial" w:hAnsiTheme="minorBidi" w:cstheme="minorBidi"/>
                <w:sz w:val="22"/>
                <w:szCs w:val="22"/>
              </w:rPr>
              <w:t xml:space="preserve"> and you will not be invited to participate further in this process</w:t>
            </w:r>
            <w:r w:rsidRPr="00E62C5C">
              <w:rPr>
                <w:rFonts w:asciiTheme="minorBidi" w:eastAsia="Arial" w:hAnsiTheme="minorBidi" w:cstheme="minorBidi"/>
                <w:sz w:val="22"/>
                <w:szCs w:val="22"/>
              </w:rPr>
              <w:t>.</w:t>
            </w:r>
          </w:p>
          <w:p w14:paraId="5934D97C" w14:textId="77777777" w:rsidR="00B74A31" w:rsidRPr="00E62C5C" w:rsidRDefault="00B74A31" w:rsidP="0076467E">
            <w:pPr>
              <w:pStyle w:val="Normal1"/>
              <w:jc w:val="both"/>
              <w:rPr>
                <w:rFonts w:asciiTheme="minorBidi" w:eastAsia="Arial" w:hAnsiTheme="minorBidi" w:cstheme="minorBidi"/>
                <w:sz w:val="22"/>
                <w:szCs w:val="22"/>
              </w:rPr>
            </w:pPr>
          </w:p>
          <w:p w14:paraId="05DB8131" w14:textId="210B1CF9" w:rsidR="00D53122" w:rsidRPr="00E62C5C" w:rsidRDefault="0076467E" w:rsidP="001A4893">
            <w:pPr>
              <w:jc w:val="both"/>
              <w:rPr>
                <w:rFonts w:asciiTheme="minorBidi" w:eastAsia="Arial" w:hAnsiTheme="minorBidi" w:cstheme="minorBidi"/>
                <w:b/>
                <w:sz w:val="22"/>
                <w:szCs w:val="22"/>
              </w:rPr>
            </w:pPr>
            <w:r w:rsidRPr="00E62C5C">
              <w:rPr>
                <w:rFonts w:asciiTheme="minorBidi" w:eastAsia="Arial" w:hAnsiTheme="minorBidi" w:cstheme="minorBidi"/>
                <w:b/>
                <w:sz w:val="22"/>
                <w:szCs w:val="22"/>
              </w:rPr>
              <w:t>Scoring Methodology</w:t>
            </w:r>
            <w:r w:rsidR="001A4893" w:rsidRPr="00E62C5C">
              <w:rPr>
                <w:rFonts w:asciiTheme="minorBidi" w:eastAsia="Arial" w:hAnsiTheme="minorBidi" w:cstheme="minorBidi"/>
                <w:b/>
                <w:sz w:val="22"/>
                <w:szCs w:val="22"/>
              </w:rPr>
              <w:t xml:space="preserve"> for Questions </w:t>
            </w:r>
            <w:r w:rsidR="00A26B99" w:rsidRPr="00E62C5C">
              <w:rPr>
                <w:rFonts w:asciiTheme="minorBidi" w:eastAsia="Arial" w:hAnsiTheme="minorBidi" w:cstheme="minorBidi"/>
                <w:b/>
                <w:sz w:val="22"/>
                <w:szCs w:val="22"/>
              </w:rPr>
              <w:t>8</w:t>
            </w:r>
            <w:r w:rsidR="001A4893" w:rsidRPr="00E62C5C">
              <w:rPr>
                <w:rFonts w:asciiTheme="minorBidi" w:eastAsia="Arial" w:hAnsiTheme="minorBidi" w:cstheme="minorBidi"/>
                <w:b/>
                <w:sz w:val="22"/>
                <w:szCs w:val="22"/>
              </w:rPr>
              <w:t xml:space="preserve">.1, </w:t>
            </w:r>
            <w:r w:rsidR="00A26B99" w:rsidRPr="00E62C5C">
              <w:rPr>
                <w:rFonts w:asciiTheme="minorBidi" w:eastAsia="Arial" w:hAnsiTheme="minorBidi" w:cstheme="minorBidi"/>
                <w:b/>
                <w:sz w:val="22"/>
                <w:szCs w:val="22"/>
              </w:rPr>
              <w:t>8</w:t>
            </w:r>
            <w:r w:rsidR="001A4893" w:rsidRPr="00E62C5C">
              <w:rPr>
                <w:rFonts w:asciiTheme="minorBidi" w:eastAsia="Arial" w:hAnsiTheme="minorBidi" w:cstheme="minorBidi"/>
                <w:b/>
                <w:sz w:val="22"/>
                <w:szCs w:val="22"/>
              </w:rPr>
              <w:t xml:space="preserve">.2, </w:t>
            </w:r>
            <w:r w:rsidR="00A26B99" w:rsidRPr="00E62C5C">
              <w:rPr>
                <w:rFonts w:asciiTheme="minorBidi" w:eastAsia="Arial" w:hAnsiTheme="minorBidi" w:cstheme="minorBidi"/>
                <w:b/>
                <w:sz w:val="22"/>
                <w:szCs w:val="22"/>
              </w:rPr>
              <w:t>8</w:t>
            </w:r>
            <w:r w:rsidR="001A4893" w:rsidRPr="00E62C5C">
              <w:rPr>
                <w:rFonts w:asciiTheme="minorBidi" w:eastAsia="Arial" w:hAnsiTheme="minorBidi" w:cstheme="minorBidi"/>
                <w:b/>
                <w:sz w:val="22"/>
                <w:szCs w:val="22"/>
              </w:rPr>
              <w:t xml:space="preserve">.3, and </w:t>
            </w:r>
            <w:r w:rsidR="00A26B99" w:rsidRPr="00E62C5C">
              <w:rPr>
                <w:rFonts w:asciiTheme="minorBidi" w:eastAsia="Arial" w:hAnsiTheme="minorBidi" w:cstheme="minorBidi"/>
                <w:b/>
                <w:sz w:val="22"/>
                <w:szCs w:val="22"/>
              </w:rPr>
              <w:t>8</w:t>
            </w:r>
            <w:r w:rsidR="001A4893" w:rsidRPr="00E62C5C">
              <w:rPr>
                <w:rFonts w:asciiTheme="minorBidi" w:eastAsia="Arial" w:hAnsiTheme="minorBidi" w:cstheme="minorBidi"/>
                <w:b/>
                <w:sz w:val="22"/>
                <w:szCs w:val="22"/>
              </w:rPr>
              <w:t>.4;</w:t>
            </w:r>
          </w:p>
          <w:p w14:paraId="1A8AD2E6" w14:textId="77777777" w:rsidR="001A4893" w:rsidRPr="00E62C5C" w:rsidRDefault="001A4893" w:rsidP="001A4893">
            <w:pPr>
              <w:jc w:val="both"/>
              <w:rPr>
                <w:rFonts w:asciiTheme="minorBidi" w:eastAsia="Arial" w:hAnsiTheme="minorBidi" w:cstheme="minorBidi"/>
                <w:b/>
                <w:sz w:val="22"/>
                <w:szCs w:val="22"/>
              </w:rPr>
            </w:pPr>
          </w:p>
          <w:p w14:paraId="70BF38AB" w14:textId="2DE686E2" w:rsidR="00435941" w:rsidRPr="00E62C5C" w:rsidRDefault="00435941" w:rsidP="00F96193">
            <w:pPr>
              <w:numPr>
                <w:ilvl w:val="0"/>
                <w:numId w:val="5"/>
              </w:numPr>
              <w:suppressAutoHyphens/>
              <w:ind w:left="454" w:hanging="284"/>
              <w:contextualSpacing/>
              <w:rPr>
                <w:rFonts w:asciiTheme="minorBidi" w:hAnsiTheme="minorBidi" w:cstheme="minorBidi"/>
                <w:sz w:val="22"/>
                <w:szCs w:val="22"/>
              </w:rPr>
            </w:pPr>
            <w:r w:rsidRPr="00E62C5C">
              <w:rPr>
                <w:rFonts w:asciiTheme="minorBidi" w:eastAsia="Arial" w:hAnsiTheme="minorBidi" w:cstheme="minorBidi"/>
                <w:sz w:val="22"/>
                <w:szCs w:val="22"/>
              </w:rPr>
              <w:t>Pass = ‘No’</w:t>
            </w:r>
            <w:r w:rsidR="009E5C12" w:rsidRPr="00E62C5C">
              <w:rPr>
                <w:rFonts w:asciiTheme="minorBidi" w:eastAsia="Arial" w:hAnsiTheme="minorBidi" w:cstheme="minorBidi"/>
                <w:sz w:val="22"/>
                <w:szCs w:val="22"/>
              </w:rPr>
              <w:t>,</w:t>
            </w:r>
            <w:r w:rsidRPr="00E62C5C">
              <w:rPr>
                <w:rFonts w:asciiTheme="minorBidi" w:eastAsia="Arial" w:hAnsiTheme="minorBidi" w:cstheme="minorBidi"/>
                <w:sz w:val="22"/>
                <w:szCs w:val="22"/>
              </w:rPr>
              <w:t xml:space="preserve"> </w:t>
            </w:r>
            <w:r w:rsidR="009E5C12" w:rsidRPr="00E62C5C">
              <w:rPr>
                <w:rFonts w:asciiTheme="minorBidi" w:eastAsia="Arial" w:hAnsiTheme="minorBidi" w:cstheme="minorBidi"/>
                <w:sz w:val="22"/>
                <w:szCs w:val="22"/>
              </w:rPr>
              <w:t xml:space="preserve">or the evidence provided is </w:t>
            </w:r>
            <w:r w:rsidRPr="00E62C5C">
              <w:rPr>
                <w:rFonts w:asciiTheme="minorBidi" w:eastAsia="Arial" w:hAnsiTheme="minorBidi" w:cstheme="minorBidi"/>
                <w:sz w:val="22"/>
                <w:szCs w:val="22"/>
              </w:rPr>
              <w:t>sufficient.</w:t>
            </w:r>
          </w:p>
          <w:p w14:paraId="72EDE0F1" w14:textId="026D1102" w:rsidR="00435941" w:rsidRPr="00E62C5C" w:rsidRDefault="00435941" w:rsidP="00F96193">
            <w:pPr>
              <w:numPr>
                <w:ilvl w:val="0"/>
                <w:numId w:val="5"/>
              </w:numPr>
              <w:suppressAutoHyphens/>
              <w:ind w:left="454" w:hanging="284"/>
              <w:rPr>
                <w:rFonts w:asciiTheme="minorBidi" w:hAnsiTheme="minorBidi" w:cstheme="minorBidi"/>
                <w:sz w:val="22"/>
                <w:szCs w:val="22"/>
              </w:rPr>
            </w:pPr>
            <w:r w:rsidRPr="00E62C5C">
              <w:rPr>
                <w:rFonts w:asciiTheme="minorBidi" w:eastAsia="Arial" w:hAnsiTheme="minorBidi" w:cstheme="minorBidi"/>
                <w:sz w:val="22"/>
                <w:szCs w:val="22"/>
              </w:rPr>
              <w:t>Fail = ‘Yes’</w:t>
            </w:r>
            <w:r w:rsidR="009E4E40" w:rsidRPr="00E62C5C">
              <w:rPr>
                <w:rFonts w:asciiTheme="minorBidi" w:eastAsia="Arial" w:hAnsiTheme="minorBidi" w:cstheme="minorBidi"/>
                <w:sz w:val="22"/>
                <w:szCs w:val="22"/>
              </w:rPr>
              <w:t xml:space="preserve"> </w:t>
            </w:r>
            <w:r w:rsidR="009E5C12" w:rsidRPr="00E62C5C">
              <w:rPr>
                <w:rFonts w:asciiTheme="minorBidi" w:eastAsia="Arial" w:hAnsiTheme="minorBidi" w:cstheme="minorBidi"/>
                <w:sz w:val="22"/>
                <w:szCs w:val="22"/>
              </w:rPr>
              <w:t>AND</w:t>
            </w:r>
            <w:r w:rsidR="009E4E40" w:rsidRPr="00E62C5C">
              <w:rPr>
                <w:rFonts w:asciiTheme="minorBidi" w:eastAsia="Arial" w:hAnsiTheme="minorBidi" w:cstheme="minorBidi"/>
                <w:sz w:val="22"/>
                <w:szCs w:val="22"/>
              </w:rPr>
              <w:t xml:space="preserve"> the evidence provided is in</w:t>
            </w:r>
            <w:r w:rsidRPr="00E62C5C">
              <w:rPr>
                <w:rFonts w:asciiTheme="minorBidi" w:eastAsia="Arial" w:hAnsiTheme="minorBidi" w:cstheme="minorBidi"/>
                <w:sz w:val="22"/>
                <w:szCs w:val="22"/>
              </w:rPr>
              <w:t>sufficient.</w:t>
            </w:r>
          </w:p>
          <w:p w14:paraId="52FB2D6D" w14:textId="77777777" w:rsidR="00D53122" w:rsidRPr="00E62C5C" w:rsidRDefault="00D53122" w:rsidP="00D53122">
            <w:pPr>
              <w:suppressAutoHyphens/>
              <w:ind w:left="454"/>
              <w:contextualSpacing/>
              <w:rPr>
                <w:rFonts w:asciiTheme="minorBidi" w:eastAsia="Arial" w:hAnsiTheme="minorBidi" w:cstheme="minorBidi"/>
                <w:sz w:val="22"/>
                <w:szCs w:val="22"/>
              </w:rPr>
            </w:pPr>
          </w:p>
          <w:p w14:paraId="639CE414" w14:textId="7731DBF1" w:rsidR="0076467E" w:rsidRPr="00E62C5C" w:rsidRDefault="001A4893" w:rsidP="0076467E">
            <w:pPr>
              <w:pStyle w:val="Normal1"/>
              <w:jc w:val="both"/>
              <w:rPr>
                <w:rFonts w:asciiTheme="minorBidi" w:eastAsia="Arial" w:hAnsiTheme="minorBidi" w:cstheme="minorBidi"/>
                <w:b/>
                <w:sz w:val="22"/>
                <w:szCs w:val="22"/>
              </w:rPr>
            </w:pPr>
            <w:r w:rsidRPr="00E62C5C">
              <w:rPr>
                <w:rFonts w:asciiTheme="minorBidi" w:eastAsia="Arial" w:hAnsiTheme="minorBidi" w:cstheme="minorBidi"/>
                <w:b/>
                <w:sz w:val="22"/>
                <w:szCs w:val="22"/>
              </w:rPr>
              <w:t xml:space="preserve">Scoring Methodology for Question </w:t>
            </w:r>
            <w:r w:rsidR="00A26B99" w:rsidRPr="00E62C5C">
              <w:rPr>
                <w:rFonts w:asciiTheme="minorBidi" w:eastAsia="Arial" w:hAnsiTheme="minorBidi" w:cstheme="minorBidi"/>
                <w:b/>
                <w:sz w:val="22"/>
                <w:szCs w:val="22"/>
              </w:rPr>
              <w:t>8</w:t>
            </w:r>
            <w:r w:rsidRPr="00E62C5C">
              <w:rPr>
                <w:rFonts w:asciiTheme="minorBidi" w:eastAsia="Arial" w:hAnsiTheme="minorBidi" w:cstheme="minorBidi"/>
                <w:b/>
                <w:sz w:val="22"/>
                <w:szCs w:val="22"/>
              </w:rPr>
              <w:t>.5;</w:t>
            </w:r>
          </w:p>
          <w:p w14:paraId="5F66AFD2" w14:textId="77777777" w:rsidR="001A4893" w:rsidRPr="00E62C5C" w:rsidRDefault="001A4893" w:rsidP="0076467E">
            <w:pPr>
              <w:pStyle w:val="Normal1"/>
              <w:jc w:val="both"/>
              <w:rPr>
                <w:rFonts w:asciiTheme="minorBidi" w:eastAsia="Arial" w:hAnsiTheme="minorBidi" w:cstheme="minorBidi"/>
                <w:sz w:val="22"/>
                <w:szCs w:val="22"/>
              </w:rPr>
            </w:pPr>
          </w:p>
          <w:p w14:paraId="14E6BC78" w14:textId="77777777" w:rsidR="0076467E" w:rsidRPr="00E62C5C" w:rsidRDefault="0076467E" w:rsidP="00F96193">
            <w:pPr>
              <w:numPr>
                <w:ilvl w:val="0"/>
                <w:numId w:val="5"/>
              </w:numPr>
              <w:suppressAutoHyphens/>
              <w:ind w:left="454" w:hanging="284"/>
              <w:contextualSpacing/>
              <w:rPr>
                <w:rFonts w:asciiTheme="minorBidi" w:hAnsiTheme="minorBidi" w:cstheme="minorBidi"/>
                <w:sz w:val="22"/>
                <w:szCs w:val="22"/>
              </w:rPr>
            </w:pPr>
            <w:r w:rsidRPr="00E62C5C">
              <w:rPr>
                <w:rFonts w:asciiTheme="minorBidi" w:eastAsia="Arial" w:hAnsiTheme="minorBidi" w:cstheme="minorBidi"/>
                <w:sz w:val="22"/>
                <w:szCs w:val="22"/>
              </w:rPr>
              <w:t>Pass</w:t>
            </w:r>
            <w:r w:rsidRPr="00E62C5C">
              <w:rPr>
                <w:rFonts w:asciiTheme="minorBidi" w:hAnsiTheme="minorBidi" w:cstheme="minorBidi"/>
                <w:sz w:val="22"/>
                <w:szCs w:val="22"/>
              </w:rPr>
              <w:t xml:space="preserve"> = ‘Yes’ or ‘Sub contractor(s) will not be used’;</w:t>
            </w:r>
          </w:p>
          <w:p w14:paraId="53C138E5" w14:textId="77777777" w:rsidR="0076467E" w:rsidRPr="00E62C5C" w:rsidRDefault="0076467E" w:rsidP="00F96193">
            <w:pPr>
              <w:numPr>
                <w:ilvl w:val="0"/>
                <w:numId w:val="5"/>
              </w:numPr>
              <w:suppressAutoHyphens/>
              <w:ind w:left="454" w:hanging="284"/>
              <w:contextualSpacing/>
              <w:rPr>
                <w:rFonts w:asciiTheme="minorBidi" w:eastAsia="Arial" w:hAnsiTheme="minorBidi" w:cstheme="minorBidi"/>
                <w:b/>
                <w:sz w:val="22"/>
                <w:szCs w:val="22"/>
              </w:rPr>
            </w:pPr>
            <w:r w:rsidRPr="00E62C5C">
              <w:rPr>
                <w:rFonts w:asciiTheme="minorBidi" w:hAnsiTheme="minorBidi" w:cstheme="minorBidi"/>
                <w:sz w:val="22"/>
                <w:szCs w:val="22"/>
              </w:rPr>
              <w:t>Fail = ‘No’.</w:t>
            </w:r>
          </w:p>
          <w:p w14:paraId="72D8FBF7" w14:textId="77777777" w:rsidR="00B74A31" w:rsidRPr="00A26B99" w:rsidRDefault="00B74A31" w:rsidP="00B74A31">
            <w:pPr>
              <w:suppressAutoHyphens/>
              <w:ind w:left="454"/>
              <w:contextualSpacing/>
              <w:rPr>
                <w:rFonts w:eastAsia="Arial" w:cs="Arial"/>
                <w:b/>
                <w:sz w:val="22"/>
                <w:szCs w:val="22"/>
              </w:rPr>
            </w:pPr>
          </w:p>
        </w:tc>
      </w:tr>
      <w:tr w:rsidR="0076467E" w:rsidRPr="00291648" w14:paraId="743EE861" w14:textId="77777777" w:rsidTr="22D8E911">
        <w:trPr>
          <w:trHeight w:val="340"/>
        </w:trPr>
        <w:tc>
          <w:tcPr>
            <w:tcW w:w="1011" w:type="dxa"/>
            <w:shd w:val="clear" w:color="auto" w:fill="F2F2F2" w:themeFill="background1" w:themeFillShade="F2"/>
          </w:tcPr>
          <w:p w14:paraId="0B48EED9" w14:textId="11344DA7" w:rsidR="0076467E" w:rsidRPr="00A26B99" w:rsidRDefault="00A26B99" w:rsidP="0076467E">
            <w:pPr>
              <w:suppressAutoHyphens/>
              <w:rPr>
                <w:rFonts w:cs="Arial"/>
                <w:sz w:val="22"/>
                <w:szCs w:val="22"/>
              </w:rPr>
            </w:pPr>
            <w:r w:rsidRPr="00A26B99">
              <w:rPr>
                <w:rFonts w:cs="Arial"/>
                <w:sz w:val="22"/>
                <w:szCs w:val="22"/>
              </w:rPr>
              <w:t>9</w:t>
            </w:r>
          </w:p>
        </w:tc>
        <w:tc>
          <w:tcPr>
            <w:tcW w:w="2236" w:type="dxa"/>
            <w:shd w:val="clear" w:color="auto" w:fill="F2F2F2" w:themeFill="background1" w:themeFillShade="F2"/>
          </w:tcPr>
          <w:p w14:paraId="07FFB521" w14:textId="77777777" w:rsidR="0076467E" w:rsidRPr="00A26B99" w:rsidRDefault="0076467E" w:rsidP="0076467E">
            <w:pPr>
              <w:suppressAutoHyphens/>
              <w:rPr>
                <w:rFonts w:cs="Arial"/>
                <w:sz w:val="22"/>
                <w:szCs w:val="22"/>
              </w:rPr>
            </w:pPr>
            <w:bookmarkStart w:id="15" w:name="_Hlk12969320"/>
            <w:r w:rsidRPr="00A26B99">
              <w:rPr>
                <w:rFonts w:cs="Arial"/>
                <w:sz w:val="22"/>
                <w:szCs w:val="22"/>
              </w:rPr>
              <w:t>Environmental Management</w:t>
            </w:r>
            <w:bookmarkEnd w:id="15"/>
          </w:p>
        </w:tc>
        <w:tc>
          <w:tcPr>
            <w:tcW w:w="6534" w:type="dxa"/>
            <w:shd w:val="clear" w:color="auto" w:fill="F2F2F2" w:themeFill="background1" w:themeFillShade="F2"/>
            <w:vAlign w:val="center"/>
          </w:tcPr>
          <w:p w14:paraId="0D85330F" w14:textId="39367C09" w:rsidR="002278E3" w:rsidRPr="00A26B99" w:rsidRDefault="0076467E" w:rsidP="0076467E">
            <w:pPr>
              <w:jc w:val="both"/>
              <w:rPr>
                <w:rFonts w:eastAsia="Arial" w:cs="Arial"/>
                <w:b/>
                <w:sz w:val="22"/>
                <w:szCs w:val="22"/>
              </w:rPr>
            </w:pPr>
            <w:r w:rsidRPr="00A26B99">
              <w:rPr>
                <w:rFonts w:eastAsia="Arial" w:cs="Arial"/>
                <w:b/>
                <w:sz w:val="22"/>
                <w:szCs w:val="22"/>
              </w:rPr>
              <w:t>Evaluation Criteria:</w:t>
            </w:r>
          </w:p>
          <w:p w14:paraId="359A55C6" w14:textId="77777777" w:rsidR="00031599" w:rsidRPr="00A26B99" w:rsidRDefault="00031599" w:rsidP="0076467E">
            <w:pPr>
              <w:jc w:val="both"/>
              <w:rPr>
                <w:rFonts w:eastAsia="Arial" w:cs="Arial"/>
                <w:b/>
                <w:sz w:val="22"/>
                <w:szCs w:val="22"/>
              </w:rPr>
            </w:pPr>
          </w:p>
          <w:p w14:paraId="77D47299" w14:textId="6A42B98E" w:rsidR="0076467E" w:rsidRPr="00A26B99" w:rsidRDefault="00031599" w:rsidP="000B76DA">
            <w:pPr>
              <w:jc w:val="both"/>
              <w:rPr>
                <w:rFonts w:eastAsia="Arial" w:cs="Arial"/>
                <w:b/>
                <w:sz w:val="22"/>
                <w:szCs w:val="22"/>
              </w:rPr>
            </w:pPr>
            <w:r w:rsidRPr="00A26B99">
              <w:rPr>
                <w:rFonts w:eastAsia="Arial" w:cs="Arial"/>
                <w:b/>
                <w:sz w:val="22"/>
                <w:szCs w:val="22"/>
              </w:rPr>
              <w:t xml:space="preserve">Questions </w:t>
            </w:r>
            <w:r w:rsidR="00A26B99" w:rsidRPr="00A26B99">
              <w:rPr>
                <w:rFonts w:eastAsia="Arial" w:cs="Arial"/>
                <w:b/>
                <w:sz w:val="22"/>
                <w:szCs w:val="22"/>
              </w:rPr>
              <w:t>9</w:t>
            </w:r>
            <w:r w:rsidRPr="00A26B99">
              <w:rPr>
                <w:rFonts w:eastAsia="Arial" w:cs="Arial"/>
                <w:b/>
                <w:sz w:val="22"/>
                <w:szCs w:val="22"/>
              </w:rPr>
              <w:t xml:space="preserve">.1 and </w:t>
            </w:r>
            <w:r w:rsidR="00A26B99" w:rsidRPr="00A26B99">
              <w:rPr>
                <w:rFonts w:eastAsia="Arial" w:cs="Arial"/>
                <w:b/>
                <w:sz w:val="22"/>
                <w:szCs w:val="22"/>
              </w:rPr>
              <w:t>9</w:t>
            </w:r>
            <w:r w:rsidRPr="00A26B99">
              <w:rPr>
                <w:rFonts w:eastAsia="Arial" w:cs="Arial"/>
                <w:b/>
                <w:sz w:val="22"/>
                <w:szCs w:val="22"/>
              </w:rPr>
              <w:t>.2:</w:t>
            </w:r>
            <w:r w:rsidR="000B76DA" w:rsidRPr="00A26B99">
              <w:rPr>
                <w:rFonts w:eastAsia="Arial" w:cs="Arial"/>
                <w:b/>
                <w:sz w:val="22"/>
                <w:szCs w:val="22"/>
              </w:rPr>
              <w:t xml:space="preserve"> </w:t>
            </w:r>
            <w:r w:rsidR="000B76DA" w:rsidRPr="00A26B99">
              <w:rPr>
                <w:rFonts w:eastAsia="Arial" w:cs="Arial"/>
                <w:bCs/>
                <w:sz w:val="22"/>
                <w:szCs w:val="22"/>
              </w:rPr>
              <w:t>I</w:t>
            </w:r>
            <w:r w:rsidR="0076467E" w:rsidRPr="00A26B99">
              <w:rPr>
                <w:rFonts w:eastAsia="Arial" w:cs="Arial"/>
                <w:sz w:val="22"/>
                <w:szCs w:val="22"/>
              </w:rPr>
              <w:t xml:space="preserve">f you answer ‘Yes’ and the </w:t>
            </w:r>
            <w:r w:rsidR="00F84F8A">
              <w:rPr>
                <w:rFonts w:eastAsia="Arial" w:cs="Arial"/>
                <w:sz w:val="22"/>
                <w:szCs w:val="22"/>
              </w:rPr>
              <w:t>A</w:t>
            </w:r>
            <w:r w:rsidR="00F84F8A" w:rsidRPr="00A26B99">
              <w:rPr>
                <w:rFonts w:eastAsia="Arial" w:cs="Arial"/>
                <w:sz w:val="22"/>
                <w:szCs w:val="22"/>
              </w:rPr>
              <w:t xml:space="preserve">uthority </w:t>
            </w:r>
            <w:r w:rsidR="0076467E" w:rsidRPr="00A26B99">
              <w:rPr>
                <w:rFonts w:eastAsia="Arial" w:cs="Arial"/>
                <w:sz w:val="22"/>
                <w:szCs w:val="22"/>
              </w:rPr>
              <w:t xml:space="preserve">is not satisfied that the remedial action/changes undertaken are </w:t>
            </w:r>
            <w:r w:rsidR="0076467E" w:rsidRPr="00A26B99">
              <w:rPr>
                <w:rFonts w:eastAsia="Arial" w:cs="Arial"/>
                <w:sz w:val="22"/>
                <w:szCs w:val="22"/>
              </w:rPr>
              <w:lastRenderedPageBreak/>
              <w:t>sufficient to prevent future occurrences/breaches</w:t>
            </w:r>
            <w:r w:rsidRPr="00A26B99">
              <w:rPr>
                <w:rFonts w:eastAsia="Arial" w:cs="Arial"/>
                <w:sz w:val="22"/>
                <w:szCs w:val="22"/>
              </w:rPr>
              <w:t>,</w:t>
            </w:r>
            <w:r w:rsidR="0076467E" w:rsidRPr="00A26B99">
              <w:rPr>
                <w:rFonts w:eastAsia="Arial" w:cs="Arial"/>
                <w:sz w:val="22"/>
                <w:szCs w:val="22"/>
              </w:rPr>
              <w:t xml:space="preserve"> your response will </w:t>
            </w:r>
            <w:r w:rsidR="00F84F8A">
              <w:rPr>
                <w:rFonts w:eastAsia="Arial" w:cs="Arial"/>
                <w:sz w:val="22"/>
                <w:szCs w:val="22"/>
              </w:rPr>
              <w:t xml:space="preserve">receive a </w:t>
            </w:r>
            <w:r w:rsidR="00555FCA">
              <w:rPr>
                <w:rFonts w:eastAsia="Arial" w:cs="Arial"/>
                <w:sz w:val="22"/>
                <w:szCs w:val="22"/>
              </w:rPr>
              <w:t>‘</w:t>
            </w:r>
            <w:r w:rsidR="00F84F8A">
              <w:rPr>
                <w:rFonts w:eastAsia="Arial" w:cs="Arial"/>
                <w:sz w:val="22"/>
                <w:szCs w:val="22"/>
              </w:rPr>
              <w:t>fail</w:t>
            </w:r>
            <w:r w:rsidR="00555FCA">
              <w:rPr>
                <w:rFonts w:eastAsia="Arial" w:cs="Arial"/>
                <w:sz w:val="22"/>
                <w:szCs w:val="22"/>
              </w:rPr>
              <w:t>’</w:t>
            </w:r>
            <w:r w:rsidR="00F84F8A">
              <w:rPr>
                <w:rFonts w:eastAsia="Arial" w:cs="Arial"/>
                <w:sz w:val="22"/>
                <w:szCs w:val="22"/>
              </w:rPr>
              <w:t xml:space="preserve"> and you will not be invited to participate further in this process</w:t>
            </w:r>
            <w:r w:rsidR="0076467E" w:rsidRPr="00A26B99">
              <w:rPr>
                <w:rFonts w:eastAsia="Arial" w:cs="Arial"/>
                <w:sz w:val="22"/>
                <w:szCs w:val="22"/>
              </w:rPr>
              <w:t>.</w:t>
            </w:r>
          </w:p>
          <w:p w14:paraId="6074E79A" w14:textId="77777777" w:rsidR="00CE0E71" w:rsidRPr="00A26B99" w:rsidRDefault="00CE0E71" w:rsidP="0076467E">
            <w:pPr>
              <w:jc w:val="both"/>
              <w:rPr>
                <w:rFonts w:eastAsia="Arial" w:cs="Arial"/>
                <w:sz w:val="22"/>
                <w:szCs w:val="22"/>
              </w:rPr>
            </w:pPr>
          </w:p>
          <w:p w14:paraId="301F042B" w14:textId="56E3F081" w:rsidR="00CE0E71" w:rsidRPr="00A26B99" w:rsidRDefault="00CE0E71" w:rsidP="0076467E">
            <w:pPr>
              <w:jc w:val="both"/>
              <w:rPr>
                <w:rFonts w:eastAsia="Arial" w:cs="Arial"/>
                <w:b/>
                <w:bCs/>
                <w:sz w:val="22"/>
                <w:szCs w:val="22"/>
              </w:rPr>
            </w:pPr>
            <w:r w:rsidRPr="00A26B99">
              <w:rPr>
                <w:rFonts w:eastAsia="Arial" w:cs="Arial"/>
                <w:b/>
                <w:bCs/>
                <w:sz w:val="22"/>
                <w:szCs w:val="22"/>
              </w:rPr>
              <w:t xml:space="preserve">Question </w:t>
            </w:r>
            <w:r w:rsidR="00A26B99" w:rsidRPr="00A26B99">
              <w:rPr>
                <w:rFonts w:eastAsia="Arial" w:cs="Arial"/>
                <w:b/>
                <w:bCs/>
                <w:sz w:val="22"/>
                <w:szCs w:val="22"/>
              </w:rPr>
              <w:t>9</w:t>
            </w:r>
            <w:r w:rsidRPr="00A26B99">
              <w:rPr>
                <w:rFonts w:eastAsia="Arial" w:cs="Arial"/>
                <w:b/>
                <w:bCs/>
                <w:sz w:val="22"/>
                <w:szCs w:val="22"/>
              </w:rPr>
              <w:t xml:space="preserve">.3: </w:t>
            </w:r>
            <w:r w:rsidRPr="00A26B99">
              <w:rPr>
                <w:rFonts w:eastAsia="Arial" w:cs="Arial"/>
                <w:sz w:val="22"/>
                <w:szCs w:val="22"/>
              </w:rPr>
              <w:t xml:space="preserve">If you answer ‘No’, your response will </w:t>
            </w:r>
            <w:r w:rsidR="00F84F8A">
              <w:rPr>
                <w:rFonts w:eastAsia="Arial" w:cs="Arial"/>
                <w:sz w:val="22"/>
                <w:szCs w:val="22"/>
              </w:rPr>
              <w:t xml:space="preserve">receive a </w:t>
            </w:r>
            <w:r w:rsidR="003770CE">
              <w:rPr>
                <w:rFonts w:eastAsia="Arial" w:cs="Arial"/>
                <w:sz w:val="22"/>
                <w:szCs w:val="22"/>
              </w:rPr>
              <w:t>‘</w:t>
            </w:r>
            <w:r w:rsidR="00F84F8A">
              <w:rPr>
                <w:rFonts w:eastAsia="Arial" w:cs="Arial"/>
                <w:sz w:val="22"/>
                <w:szCs w:val="22"/>
              </w:rPr>
              <w:t>fail</w:t>
            </w:r>
            <w:r w:rsidR="003770CE">
              <w:rPr>
                <w:rFonts w:eastAsia="Arial" w:cs="Arial"/>
                <w:sz w:val="22"/>
                <w:szCs w:val="22"/>
              </w:rPr>
              <w:t>’</w:t>
            </w:r>
            <w:r w:rsidR="00F84F8A">
              <w:rPr>
                <w:rFonts w:eastAsia="Arial" w:cs="Arial"/>
                <w:sz w:val="22"/>
                <w:szCs w:val="22"/>
              </w:rPr>
              <w:t xml:space="preserve"> and you will not be invited to participate further in this process</w:t>
            </w:r>
            <w:r w:rsidRPr="00A26B99">
              <w:rPr>
                <w:rFonts w:eastAsia="Arial" w:cs="Arial"/>
                <w:sz w:val="22"/>
                <w:szCs w:val="22"/>
              </w:rPr>
              <w:t>.</w:t>
            </w:r>
          </w:p>
          <w:p w14:paraId="6A136D24" w14:textId="77777777" w:rsidR="00031599" w:rsidRPr="00A26B99" w:rsidRDefault="00031599" w:rsidP="0076467E">
            <w:pPr>
              <w:jc w:val="both"/>
              <w:rPr>
                <w:rFonts w:eastAsia="Arial" w:cs="Arial"/>
                <w:sz w:val="22"/>
                <w:szCs w:val="22"/>
              </w:rPr>
            </w:pPr>
          </w:p>
          <w:p w14:paraId="2C3D5FF4" w14:textId="4957939C" w:rsidR="0076467E" w:rsidRPr="00A26B99" w:rsidRDefault="0076467E" w:rsidP="0076467E">
            <w:pPr>
              <w:jc w:val="both"/>
              <w:rPr>
                <w:rFonts w:eastAsia="Arial" w:cs="Arial"/>
                <w:b/>
                <w:sz w:val="22"/>
                <w:szCs w:val="22"/>
              </w:rPr>
            </w:pPr>
            <w:r w:rsidRPr="00A26B99">
              <w:rPr>
                <w:rFonts w:eastAsia="Arial" w:cs="Arial"/>
                <w:b/>
                <w:sz w:val="22"/>
                <w:szCs w:val="22"/>
              </w:rPr>
              <w:t xml:space="preserve">Scoring Methodology for Questions </w:t>
            </w:r>
            <w:r w:rsidR="00A26B99" w:rsidRPr="00A26B99">
              <w:rPr>
                <w:rFonts w:eastAsia="Arial" w:cs="Arial"/>
                <w:b/>
                <w:sz w:val="22"/>
                <w:szCs w:val="22"/>
              </w:rPr>
              <w:t>9</w:t>
            </w:r>
            <w:r w:rsidR="00031599" w:rsidRPr="00A26B99">
              <w:rPr>
                <w:rFonts w:eastAsia="Arial" w:cs="Arial"/>
                <w:b/>
                <w:sz w:val="22"/>
                <w:szCs w:val="22"/>
              </w:rPr>
              <w:t xml:space="preserve">.1 and </w:t>
            </w:r>
            <w:r w:rsidR="00A26B99" w:rsidRPr="00A26B99">
              <w:rPr>
                <w:rFonts w:eastAsia="Arial" w:cs="Arial"/>
                <w:b/>
                <w:sz w:val="22"/>
                <w:szCs w:val="22"/>
              </w:rPr>
              <w:t>9</w:t>
            </w:r>
            <w:r w:rsidR="00031599" w:rsidRPr="00A26B99">
              <w:rPr>
                <w:rFonts w:eastAsia="Arial" w:cs="Arial"/>
                <w:b/>
                <w:sz w:val="22"/>
                <w:szCs w:val="22"/>
              </w:rPr>
              <w:t>.2:</w:t>
            </w:r>
          </w:p>
          <w:p w14:paraId="78918BB2" w14:textId="77777777" w:rsidR="00031599" w:rsidRPr="00A26B99" w:rsidRDefault="00031599" w:rsidP="0076467E">
            <w:pPr>
              <w:jc w:val="both"/>
              <w:rPr>
                <w:rFonts w:eastAsia="Arial" w:cs="Arial"/>
                <w:sz w:val="22"/>
                <w:szCs w:val="22"/>
              </w:rPr>
            </w:pPr>
          </w:p>
          <w:p w14:paraId="4996DD98" w14:textId="77777777" w:rsidR="0076467E" w:rsidRPr="00A26B99" w:rsidRDefault="0076467E" w:rsidP="00F96193">
            <w:pPr>
              <w:numPr>
                <w:ilvl w:val="0"/>
                <w:numId w:val="5"/>
              </w:numPr>
              <w:suppressAutoHyphens/>
              <w:ind w:left="454" w:hanging="284"/>
              <w:contextualSpacing/>
              <w:rPr>
                <w:rFonts w:eastAsia="Arial" w:cs="Arial"/>
                <w:sz w:val="22"/>
                <w:szCs w:val="22"/>
              </w:rPr>
            </w:pPr>
            <w:r w:rsidRPr="00A26B99">
              <w:rPr>
                <w:rFonts w:eastAsia="Arial" w:cs="Arial"/>
                <w:sz w:val="22"/>
                <w:szCs w:val="22"/>
              </w:rPr>
              <w:t>Pass = ‘No’ or evidence provided is sufficient;</w:t>
            </w:r>
          </w:p>
          <w:p w14:paraId="40E0A334" w14:textId="34CA0597" w:rsidR="002278E3" w:rsidRPr="00A26B99" w:rsidRDefault="0076467E" w:rsidP="00F96193">
            <w:pPr>
              <w:numPr>
                <w:ilvl w:val="0"/>
                <w:numId w:val="5"/>
              </w:numPr>
              <w:suppressAutoHyphens/>
              <w:ind w:left="454" w:hanging="284"/>
              <w:contextualSpacing/>
              <w:rPr>
                <w:rFonts w:eastAsia="Arial" w:cs="Arial"/>
                <w:sz w:val="22"/>
                <w:szCs w:val="22"/>
              </w:rPr>
            </w:pPr>
            <w:r w:rsidRPr="00A26B99">
              <w:rPr>
                <w:rFonts w:eastAsia="Arial" w:cs="Arial"/>
                <w:sz w:val="22"/>
                <w:szCs w:val="22"/>
              </w:rPr>
              <w:t>Fail = ‘Yes’</w:t>
            </w:r>
            <w:r w:rsidR="00CE0E71" w:rsidRPr="00A26B99">
              <w:rPr>
                <w:rFonts w:eastAsia="Arial" w:cs="Arial"/>
                <w:sz w:val="22"/>
                <w:szCs w:val="22"/>
              </w:rPr>
              <w:t>,</w:t>
            </w:r>
            <w:r w:rsidRPr="00A26B99">
              <w:rPr>
                <w:rFonts w:eastAsia="Arial" w:cs="Arial"/>
                <w:sz w:val="22"/>
                <w:szCs w:val="22"/>
              </w:rPr>
              <w:t xml:space="preserve"> and the evidence is insufficient</w:t>
            </w:r>
          </w:p>
          <w:p w14:paraId="65224459" w14:textId="77777777" w:rsidR="002278E3" w:rsidRPr="00A26B99" w:rsidRDefault="002278E3" w:rsidP="0076467E">
            <w:pPr>
              <w:pStyle w:val="Normal1"/>
              <w:jc w:val="both"/>
              <w:rPr>
                <w:rFonts w:ascii="Arial" w:eastAsia="Arial" w:hAnsi="Arial" w:cs="Arial"/>
                <w:sz w:val="22"/>
                <w:szCs w:val="22"/>
              </w:rPr>
            </w:pPr>
          </w:p>
          <w:p w14:paraId="74D68C03" w14:textId="42F82736" w:rsidR="0076467E" w:rsidRPr="00A26B99" w:rsidRDefault="0076467E" w:rsidP="0076467E">
            <w:pPr>
              <w:jc w:val="both"/>
              <w:rPr>
                <w:rFonts w:eastAsia="Arial" w:cs="Arial"/>
                <w:b/>
                <w:sz w:val="22"/>
                <w:szCs w:val="22"/>
              </w:rPr>
            </w:pPr>
            <w:r w:rsidRPr="00A26B99">
              <w:rPr>
                <w:rFonts w:eastAsia="Arial" w:cs="Arial"/>
                <w:b/>
                <w:sz w:val="22"/>
                <w:szCs w:val="22"/>
              </w:rPr>
              <w:t xml:space="preserve">Scoring </w:t>
            </w:r>
            <w:r w:rsidR="00386351" w:rsidRPr="00A26B99">
              <w:rPr>
                <w:rFonts w:eastAsia="Arial" w:cs="Arial"/>
                <w:b/>
                <w:sz w:val="22"/>
                <w:szCs w:val="22"/>
              </w:rPr>
              <w:t>M</w:t>
            </w:r>
            <w:r w:rsidRPr="00A26B99">
              <w:rPr>
                <w:rFonts w:eastAsia="Arial" w:cs="Arial"/>
                <w:b/>
                <w:sz w:val="22"/>
                <w:szCs w:val="22"/>
              </w:rPr>
              <w:t xml:space="preserve">ethodology for Question </w:t>
            </w:r>
            <w:r w:rsidR="00A26B99" w:rsidRPr="00A26B99">
              <w:rPr>
                <w:rFonts w:eastAsia="Arial" w:cs="Arial"/>
                <w:b/>
                <w:sz w:val="22"/>
                <w:szCs w:val="22"/>
              </w:rPr>
              <w:t>9</w:t>
            </w:r>
            <w:r w:rsidR="00031599" w:rsidRPr="00A26B99">
              <w:rPr>
                <w:rFonts w:eastAsia="Arial" w:cs="Arial"/>
                <w:b/>
                <w:sz w:val="22"/>
                <w:szCs w:val="22"/>
              </w:rPr>
              <w:t>.3</w:t>
            </w:r>
            <w:r w:rsidRPr="00A26B99">
              <w:rPr>
                <w:rFonts w:eastAsia="Arial" w:cs="Arial"/>
                <w:b/>
                <w:sz w:val="22"/>
                <w:szCs w:val="22"/>
              </w:rPr>
              <w:t>:</w:t>
            </w:r>
          </w:p>
          <w:p w14:paraId="4AD18F9E" w14:textId="77777777" w:rsidR="002278E3" w:rsidRPr="00A26B99" w:rsidRDefault="002278E3" w:rsidP="0076467E">
            <w:pPr>
              <w:jc w:val="both"/>
              <w:rPr>
                <w:rFonts w:eastAsia="Arial" w:cs="Arial"/>
                <w:sz w:val="22"/>
                <w:szCs w:val="22"/>
              </w:rPr>
            </w:pPr>
          </w:p>
          <w:p w14:paraId="65C652E3" w14:textId="77777777" w:rsidR="0076467E" w:rsidRPr="00A26B99" w:rsidRDefault="0076467E" w:rsidP="00F96193">
            <w:pPr>
              <w:numPr>
                <w:ilvl w:val="0"/>
                <w:numId w:val="5"/>
              </w:numPr>
              <w:suppressAutoHyphens/>
              <w:ind w:left="454" w:hanging="284"/>
              <w:contextualSpacing/>
              <w:rPr>
                <w:rFonts w:eastAsia="Arial" w:cs="Arial"/>
                <w:sz w:val="22"/>
                <w:szCs w:val="22"/>
              </w:rPr>
            </w:pPr>
            <w:r w:rsidRPr="00A26B99">
              <w:rPr>
                <w:rFonts w:eastAsia="Arial" w:cs="Arial"/>
                <w:sz w:val="22"/>
                <w:szCs w:val="22"/>
              </w:rPr>
              <w:t>Pass = ‘Yes’ or ‘Sub-contractor(s) will not be used’;</w:t>
            </w:r>
          </w:p>
          <w:p w14:paraId="08115864" w14:textId="77777777" w:rsidR="0076467E" w:rsidRPr="00A26B99" w:rsidRDefault="0076467E" w:rsidP="00F96193">
            <w:pPr>
              <w:numPr>
                <w:ilvl w:val="0"/>
                <w:numId w:val="5"/>
              </w:numPr>
              <w:suppressAutoHyphens/>
              <w:ind w:left="454" w:hanging="284"/>
              <w:contextualSpacing/>
              <w:rPr>
                <w:rFonts w:eastAsia="Arial" w:cs="Arial"/>
                <w:sz w:val="22"/>
                <w:szCs w:val="22"/>
              </w:rPr>
            </w:pPr>
            <w:r w:rsidRPr="00A26B99">
              <w:rPr>
                <w:rFonts w:eastAsia="Arial" w:cs="Arial"/>
                <w:sz w:val="22"/>
                <w:szCs w:val="22"/>
              </w:rPr>
              <w:t>Fail = ‘No’.</w:t>
            </w:r>
          </w:p>
          <w:p w14:paraId="0466BBCA" w14:textId="77777777" w:rsidR="002278E3" w:rsidRPr="00A26B99" w:rsidRDefault="002278E3" w:rsidP="002278E3">
            <w:pPr>
              <w:suppressAutoHyphens/>
              <w:ind w:left="454"/>
              <w:contextualSpacing/>
              <w:rPr>
                <w:rFonts w:eastAsia="Arial" w:cs="Arial"/>
                <w:sz w:val="22"/>
                <w:szCs w:val="22"/>
              </w:rPr>
            </w:pPr>
          </w:p>
        </w:tc>
      </w:tr>
      <w:tr w:rsidR="00CE0E71" w:rsidRPr="00291648" w14:paraId="2CA6A98F" w14:textId="77777777" w:rsidTr="22D8E911">
        <w:trPr>
          <w:trHeight w:val="340"/>
        </w:trPr>
        <w:tc>
          <w:tcPr>
            <w:tcW w:w="1011" w:type="dxa"/>
            <w:shd w:val="clear" w:color="auto" w:fill="F2F2F2" w:themeFill="background1" w:themeFillShade="F2"/>
          </w:tcPr>
          <w:p w14:paraId="2C65D3B1" w14:textId="2E2A1089" w:rsidR="00CE0E71" w:rsidRPr="00A26B99" w:rsidRDefault="00A26B99" w:rsidP="00CE0E71">
            <w:pPr>
              <w:suppressAutoHyphens/>
              <w:rPr>
                <w:rFonts w:cs="Arial"/>
                <w:sz w:val="22"/>
                <w:szCs w:val="22"/>
              </w:rPr>
            </w:pPr>
            <w:bookmarkStart w:id="16" w:name="_Hlk83122360"/>
            <w:r w:rsidRPr="00A26B99">
              <w:rPr>
                <w:rFonts w:cs="Arial"/>
                <w:sz w:val="22"/>
                <w:szCs w:val="22"/>
              </w:rPr>
              <w:lastRenderedPageBreak/>
              <w:t>10</w:t>
            </w:r>
          </w:p>
        </w:tc>
        <w:tc>
          <w:tcPr>
            <w:tcW w:w="2236" w:type="dxa"/>
            <w:shd w:val="clear" w:color="auto" w:fill="F2F2F2" w:themeFill="background1" w:themeFillShade="F2"/>
          </w:tcPr>
          <w:p w14:paraId="5976E9EB" w14:textId="50F6F9A8" w:rsidR="00CE0E71" w:rsidRPr="00A26B99" w:rsidRDefault="00CE0E71" w:rsidP="00CE0E71">
            <w:pPr>
              <w:suppressAutoHyphens/>
              <w:rPr>
                <w:rFonts w:cs="Arial"/>
                <w:sz w:val="22"/>
                <w:szCs w:val="22"/>
              </w:rPr>
            </w:pPr>
            <w:r w:rsidRPr="00A26B99">
              <w:rPr>
                <w:rFonts w:cs="Arial"/>
                <w:sz w:val="22"/>
                <w:szCs w:val="22"/>
              </w:rPr>
              <w:t>Safeguarding</w:t>
            </w:r>
          </w:p>
        </w:tc>
        <w:tc>
          <w:tcPr>
            <w:tcW w:w="6534" w:type="dxa"/>
            <w:shd w:val="clear" w:color="auto" w:fill="F2F2F2" w:themeFill="background1" w:themeFillShade="F2"/>
            <w:vAlign w:val="center"/>
          </w:tcPr>
          <w:p w14:paraId="4E10AF9F" w14:textId="0B50F821" w:rsidR="00CE0E71" w:rsidRPr="00CB6F15" w:rsidRDefault="0052130F" w:rsidP="00CB6F15">
            <w:pPr>
              <w:spacing w:line="259" w:lineRule="auto"/>
              <w:jc w:val="both"/>
              <w:rPr>
                <w:b/>
                <w:bCs/>
                <w:sz w:val="22"/>
                <w:szCs w:val="22"/>
              </w:rPr>
            </w:pPr>
            <w:r w:rsidRPr="00A26B99">
              <w:rPr>
                <w:rFonts w:eastAsia="Arial" w:cs="Arial"/>
                <w:b/>
                <w:bCs/>
                <w:sz w:val="22"/>
                <w:szCs w:val="22"/>
              </w:rPr>
              <w:t>Evaluation Criteria</w:t>
            </w:r>
            <w:r w:rsidR="00A17A3B" w:rsidRPr="00A26B99">
              <w:rPr>
                <w:rFonts w:eastAsia="Arial" w:cs="Arial"/>
                <w:b/>
                <w:bCs/>
                <w:sz w:val="22"/>
                <w:szCs w:val="22"/>
              </w:rPr>
              <w:t>:</w:t>
            </w:r>
          </w:p>
          <w:p w14:paraId="65E9748F" w14:textId="77777777" w:rsidR="00A17A3B" w:rsidRPr="00A26B99" w:rsidRDefault="00A17A3B" w:rsidP="00CE0E71">
            <w:pPr>
              <w:pStyle w:val="Normal1"/>
              <w:jc w:val="both"/>
              <w:rPr>
                <w:rFonts w:ascii="Arial" w:eastAsia="Arial" w:hAnsi="Arial" w:cs="Arial"/>
                <w:b/>
                <w:bCs/>
                <w:sz w:val="22"/>
                <w:szCs w:val="22"/>
              </w:rPr>
            </w:pPr>
          </w:p>
          <w:p w14:paraId="03475822" w14:textId="718D5CA6" w:rsidR="00CE0E71" w:rsidRPr="00A26B99" w:rsidRDefault="00CE0E71" w:rsidP="00CE0E71">
            <w:pPr>
              <w:jc w:val="both"/>
              <w:rPr>
                <w:rFonts w:eastAsia="Arial" w:cs="Arial"/>
                <w:b/>
                <w:sz w:val="22"/>
                <w:szCs w:val="22"/>
              </w:rPr>
            </w:pPr>
            <w:r w:rsidRPr="00A26B99">
              <w:rPr>
                <w:rFonts w:eastAsia="Arial" w:cs="Arial"/>
                <w:b/>
                <w:sz w:val="22"/>
                <w:szCs w:val="22"/>
              </w:rPr>
              <w:t xml:space="preserve">Scoring </w:t>
            </w:r>
            <w:r w:rsidR="00173477" w:rsidRPr="00A26B99">
              <w:rPr>
                <w:rFonts w:eastAsia="Arial" w:cs="Arial"/>
                <w:b/>
                <w:sz w:val="22"/>
                <w:szCs w:val="22"/>
              </w:rPr>
              <w:t>M</w:t>
            </w:r>
            <w:r w:rsidRPr="00A26B99">
              <w:rPr>
                <w:rFonts w:eastAsia="Arial" w:cs="Arial"/>
                <w:b/>
                <w:sz w:val="22"/>
                <w:szCs w:val="22"/>
              </w:rPr>
              <w:t xml:space="preserve">ethodology for </w:t>
            </w:r>
            <w:r w:rsidR="00173477" w:rsidRPr="00A26B99">
              <w:rPr>
                <w:rFonts w:eastAsia="Arial" w:cs="Arial"/>
                <w:b/>
                <w:sz w:val="22"/>
                <w:szCs w:val="22"/>
              </w:rPr>
              <w:t xml:space="preserve">Questions </w:t>
            </w:r>
            <w:r w:rsidR="00A26B99" w:rsidRPr="00A26B99">
              <w:rPr>
                <w:rFonts w:eastAsia="Arial" w:cs="Arial"/>
                <w:b/>
                <w:sz w:val="22"/>
                <w:szCs w:val="22"/>
              </w:rPr>
              <w:t>10</w:t>
            </w:r>
            <w:r w:rsidR="00173477" w:rsidRPr="00A26B99">
              <w:rPr>
                <w:rFonts w:eastAsia="Arial" w:cs="Arial"/>
                <w:b/>
                <w:sz w:val="22"/>
                <w:szCs w:val="22"/>
              </w:rPr>
              <w:t xml:space="preserve">.1, </w:t>
            </w:r>
            <w:r w:rsidR="00A26B99" w:rsidRPr="00A26B99">
              <w:rPr>
                <w:rFonts w:eastAsia="Arial" w:cs="Arial"/>
                <w:b/>
                <w:sz w:val="22"/>
                <w:szCs w:val="22"/>
              </w:rPr>
              <w:t>10</w:t>
            </w:r>
            <w:r w:rsidR="00173477" w:rsidRPr="00A26B99">
              <w:rPr>
                <w:rFonts w:eastAsia="Arial" w:cs="Arial"/>
                <w:b/>
                <w:sz w:val="22"/>
                <w:szCs w:val="22"/>
              </w:rPr>
              <w:t xml:space="preserve">.3, </w:t>
            </w:r>
            <w:r w:rsidR="00A26B99" w:rsidRPr="00A26B99">
              <w:rPr>
                <w:rFonts w:eastAsia="Arial" w:cs="Arial"/>
                <w:b/>
                <w:sz w:val="22"/>
                <w:szCs w:val="22"/>
              </w:rPr>
              <w:t>10</w:t>
            </w:r>
            <w:r w:rsidR="00173477" w:rsidRPr="00A26B99">
              <w:rPr>
                <w:rFonts w:eastAsia="Arial" w:cs="Arial"/>
                <w:b/>
                <w:sz w:val="22"/>
                <w:szCs w:val="22"/>
              </w:rPr>
              <w:t xml:space="preserve">.5, and </w:t>
            </w:r>
            <w:r w:rsidR="00A26B99" w:rsidRPr="00A26B99">
              <w:rPr>
                <w:rFonts w:eastAsia="Arial" w:cs="Arial"/>
                <w:b/>
                <w:sz w:val="22"/>
                <w:szCs w:val="22"/>
              </w:rPr>
              <w:t>10</w:t>
            </w:r>
            <w:r w:rsidR="00173477" w:rsidRPr="00A26B99">
              <w:rPr>
                <w:rFonts w:eastAsia="Arial" w:cs="Arial"/>
                <w:b/>
                <w:sz w:val="22"/>
                <w:szCs w:val="22"/>
              </w:rPr>
              <w:t>.6:</w:t>
            </w:r>
          </w:p>
          <w:p w14:paraId="1B34CEED" w14:textId="77777777" w:rsidR="00173477" w:rsidRPr="00A26B99" w:rsidRDefault="00173477" w:rsidP="00CE0E71">
            <w:pPr>
              <w:jc w:val="both"/>
              <w:rPr>
                <w:rFonts w:eastAsia="Arial" w:cs="Arial"/>
                <w:sz w:val="22"/>
                <w:szCs w:val="22"/>
              </w:rPr>
            </w:pPr>
          </w:p>
          <w:p w14:paraId="630CB1D8" w14:textId="6AD57203" w:rsidR="00CE0E71" w:rsidRPr="00A26B99" w:rsidRDefault="00CE0E71" w:rsidP="00F96193">
            <w:pPr>
              <w:numPr>
                <w:ilvl w:val="0"/>
                <w:numId w:val="5"/>
              </w:numPr>
              <w:suppressAutoHyphens/>
              <w:ind w:left="454" w:hanging="284"/>
              <w:contextualSpacing/>
              <w:rPr>
                <w:rFonts w:eastAsia="Arial" w:cs="Arial"/>
                <w:sz w:val="22"/>
                <w:szCs w:val="22"/>
              </w:rPr>
            </w:pPr>
            <w:r w:rsidRPr="00A26B99">
              <w:rPr>
                <w:rFonts w:eastAsia="Arial" w:cs="Arial"/>
                <w:sz w:val="22"/>
                <w:szCs w:val="22"/>
              </w:rPr>
              <w:t xml:space="preserve">Pass = ‘Yes’ </w:t>
            </w:r>
            <w:r w:rsidR="00627D56" w:rsidRPr="00A26B99">
              <w:rPr>
                <w:rFonts w:eastAsia="Arial" w:cs="Arial"/>
                <w:sz w:val="22"/>
                <w:szCs w:val="22"/>
              </w:rPr>
              <w:t xml:space="preserve">or </w:t>
            </w:r>
            <w:r w:rsidR="002E5092" w:rsidRPr="00A26B99">
              <w:rPr>
                <w:rFonts w:eastAsia="Arial" w:cs="Arial"/>
                <w:sz w:val="22"/>
                <w:szCs w:val="22"/>
              </w:rPr>
              <w:t xml:space="preserve">‘No’ and </w:t>
            </w:r>
            <w:r w:rsidR="00627D56" w:rsidRPr="00A26B99">
              <w:rPr>
                <w:rFonts w:eastAsia="Arial" w:cs="Arial"/>
                <w:sz w:val="22"/>
                <w:szCs w:val="22"/>
              </w:rPr>
              <w:t>evidence provided is sufficient.</w:t>
            </w:r>
          </w:p>
          <w:p w14:paraId="790F8CBA" w14:textId="3A88D1FB" w:rsidR="00CE0E71" w:rsidRPr="00A26B99" w:rsidRDefault="00CE0E71" w:rsidP="00F96193">
            <w:pPr>
              <w:numPr>
                <w:ilvl w:val="0"/>
                <w:numId w:val="5"/>
              </w:numPr>
              <w:suppressAutoHyphens/>
              <w:ind w:left="454" w:hanging="284"/>
              <w:contextualSpacing/>
              <w:rPr>
                <w:rFonts w:eastAsia="Arial" w:cs="Arial"/>
                <w:b/>
                <w:sz w:val="22"/>
                <w:szCs w:val="22"/>
              </w:rPr>
            </w:pPr>
            <w:r w:rsidRPr="00A26B99">
              <w:rPr>
                <w:rFonts w:eastAsia="Arial" w:cs="Arial"/>
                <w:sz w:val="22"/>
                <w:szCs w:val="22"/>
              </w:rPr>
              <w:t>Fail = ‘No’</w:t>
            </w:r>
            <w:r w:rsidR="00627D56" w:rsidRPr="00A26B99">
              <w:rPr>
                <w:rFonts w:eastAsia="Arial" w:cs="Arial"/>
                <w:sz w:val="22"/>
                <w:szCs w:val="22"/>
              </w:rPr>
              <w:t xml:space="preserve"> </w:t>
            </w:r>
            <w:r w:rsidR="006E70BF" w:rsidRPr="00A26B99">
              <w:rPr>
                <w:rFonts w:eastAsia="Arial" w:cs="Arial"/>
                <w:sz w:val="22"/>
                <w:szCs w:val="22"/>
              </w:rPr>
              <w:t xml:space="preserve">or ‘Yes’ </w:t>
            </w:r>
            <w:r w:rsidR="00C6459A" w:rsidRPr="00A26B99">
              <w:rPr>
                <w:rFonts w:eastAsia="Arial" w:cs="Arial"/>
                <w:sz w:val="22"/>
                <w:szCs w:val="22"/>
              </w:rPr>
              <w:t>bu</w:t>
            </w:r>
            <w:r w:rsidR="00CD7127">
              <w:rPr>
                <w:rFonts w:eastAsia="Arial" w:cs="Arial"/>
                <w:sz w:val="22"/>
                <w:szCs w:val="22"/>
              </w:rPr>
              <w:t>t</w:t>
            </w:r>
            <w:r w:rsidR="00AE22A1" w:rsidRPr="00A26B99">
              <w:rPr>
                <w:rFonts w:eastAsia="Arial" w:cs="Arial"/>
                <w:sz w:val="22"/>
                <w:szCs w:val="22"/>
              </w:rPr>
              <w:t xml:space="preserve"> the evidence is insufficient.</w:t>
            </w:r>
          </w:p>
          <w:p w14:paraId="418F2C63" w14:textId="5CCC0962" w:rsidR="00CE0E71" w:rsidRPr="00A26B99" w:rsidRDefault="00CE0E71" w:rsidP="00832C6F">
            <w:pPr>
              <w:suppressAutoHyphens/>
              <w:contextualSpacing/>
              <w:rPr>
                <w:rFonts w:cs="Arial"/>
                <w:sz w:val="22"/>
                <w:szCs w:val="22"/>
              </w:rPr>
            </w:pPr>
          </w:p>
        </w:tc>
      </w:tr>
      <w:tr w:rsidR="00CE0E71" w:rsidRPr="00291648" w14:paraId="485BC795" w14:textId="77777777" w:rsidTr="22D8E911">
        <w:trPr>
          <w:trHeight w:val="340"/>
        </w:trPr>
        <w:tc>
          <w:tcPr>
            <w:tcW w:w="1011" w:type="dxa"/>
            <w:shd w:val="clear" w:color="auto" w:fill="F2F2F2" w:themeFill="background1" w:themeFillShade="F2"/>
          </w:tcPr>
          <w:p w14:paraId="213E2F2B" w14:textId="184DE638" w:rsidR="00CE0E71" w:rsidRPr="00A26B99" w:rsidRDefault="00A26B99" w:rsidP="00CE0E71">
            <w:pPr>
              <w:suppressAutoHyphens/>
              <w:rPr>
                <w:rFonts w:cs="Arial"/>
                <w:sz w:val="22"/>
                <w:szCs w:val="22"/>
              </w:rPr>
            </w:pPr>
            <w:r w:rsidRPr="00A26B99">
              <w:rPr>
                <w:rFonts w:cs="Arial"/>
                <w:sz w:val="22"/>
                <w:szCs w:val="22"/>
              </w:rPr>
              <w:t>11</w:t>
            </w:r>
          </w:p>
        </w:tc>
        <w:tc>
          <w:tcPr>
            <w:tcW w:w="2236" w:type="dxa"/>
            <w:shd w:val="clear" w:color="auto" w:fill="F2F2F2" w:themeFill="background1" w:themeFillShade="F2"/>
          </w:tcPr>
          <w:p w14:paraId="69A45791" w14:textId="03F2685E" w:rsidR="00CE0E71" w:rsidRPr="00A26B99" w:rsidRDefault="008F55A1" w:rsidP="00CE0E71">
            <w:pPr>
              <w:suppressAutoHyphens/>
              <w:rPr>
                <w:rFonts w:cs="Arial"/>
                <w:sz w:val="22"/>
                <w:szCs w:val="22"/>
              </w:rPr>
            </w:pPr>
            <w:r w:rsidRPr="00A26B99">
              <w:rPr>
                <w:rFonts w:cs="Arial"/>
                <w:sz w:val="22"/>
                <w:szCs w:val="22"/>
              </w:rPr>
              <w:t>Cyber Security Requirements</w:t>
            </w:r>
          </w:p>
        </w:tc>
        <w:tc>
          <w:tcPr>
            <w:tcW w:w="6534" w:type="dxa"/>
            <w:shd w:val="clear" w:color="auto" w:fill="F2F2F2" w:themeFill="background1" w:themeFillShade="F2"/>
            <w:vAlign w:val="center"/>
          </w:tcPr>
          <w:p w14:paraId="4AE4C5E2" w14:textId="29E06D65" w:rsidR="00777A8D" w:rsidRPr="00CB6F15" w:rsidRDefault="00C6459A" w:rsidP="00CB6F15">
            <w:pPr>
              <w:spacing w:line="259" w:lineRule="auto"/>
              <w:jc w:val="both"/>
              <w:rPr>
                <w:b/>
                <w:bCs/>
                <w:sz w:val="22"/>
                <w:szCs w:val="22"/>
              </w:rPr>
            </w:pPr>
            <w:r w:rsidRPr="00A26B99">
              <w:rPr>
                <w:rFonts w:eastAsia="Arial" w:cs="Arial"/>
                <w:b/>
                <w:sz w:val="22"/>
                <w:szCs w:val="22"/>
              </w:rPr>
              <w:t>Evaluation Criteria</w:t>
            </w:r>
            <w:r w:rsidR="00777A8D" w:rsidRPr="00A26B99">
              <w:rPr>
                <w:rFonts w:eastAsia="Arial" w:cs="Arial"/>
                <w:b/>
                <w:sz w:val="22"/>
                <w:szCs w:val="22"/>
              </w:rPr>
              <w:t>:</w:t>
            </w:r>
          </w:p>
          <w:p w14:paraId="16243117" w14:textId="77777777" w:rsidR="00777A8D" w:rsidRPr="00A26B99" w:rsidRDefault="00777A8D" w:rsidP="00C6459A">
            <w:pPr>
              <w:jc w:val="both"/>
              <w:rPr>
                <w:rFonts w:eastAsia="Arial" w:cs="Arial"/>
                <w:b/>
                <w:sz w:val="22"/>
                <w:szCs w:val="22"/>
              </w:rPr>
            </w:pPr>
          </w:p>
          <w:p w14:paraId="6AB7EF7A" w14:textId="67CAD5D8" w:rsidR="00C6459A" w:rsidRPr="00A26B99" w:rsidRDefault="00C6459A" w:rsidP="00D93C35">
            <w:pPr>
              <w:rPr>
                <w:rFonts w:eastAsia="Arial" w:cs="Arial"/>
                <w:b/>
                <w:sz w:val="22"/>
                <w:szCs w:val="22"/>
              </w:rPr>
            </w:pPr>
            <w:r w:rsidRPr="00A26B99">
              <w:rPr>
                <w:rFonts w:eastAsia="Arial" w:cs="Arial"/>
                <w:b/>
                <w:sz w:val="22"/>
                <w:szCs w:val="22"/>
              </w:rPr>
              <w:t xml:space="preserve">Scoring </w:t>
            </w:r>
            <w:r w:rsidR="00D93C35" w:rsidRPr="00A26B99">
              <w:rPr>
                <w:rFonts w:eastAsia="Arial" w:cs="Arial"/>
                <w:b/>
                <w:sz w:val="22"/>
                <w:szCs w:val="22"/>
              </w:rPr>
              <w:t>Methodology for Question 1</w:t>
            </w:r>
            <w:r w:rsidR="00A26B99" w:rsidRPr="00A26B99">
              <w:rPr>
                <w:rFonts w:eastAsia="Arial" w:cs="Arial"/>
                <w:b/>
                <w:sz w:val="22"/>
                <w:szCs w:val="22"/>
              </w:rPr>
              <w:t>1</w:t>
            </w:r>
            <w:r w:rsidR="00D93C35" w:rsidRPr="00A26B99">
              <w:rPr>
                <w:rFonts w:eastAsia="Arial" w:cs="Arial"/>
                <w:b/>
                <w:sz w:val="22"/>
                <w:szCs w:val="22"/>
              </w:rPr>
              <w:t>.1 / 1</w:t>
            </w:r>
            <w:r w:rsidR="00A26B99" w:rsidRPr="00A26B99">
              <w:rPr>
                <w:rFonts w:eastAsia="Arial" w:cs="Arial"/>
                <w:b/>
                <w:sz w:val="22"/>
                <w:szCs w:val="22"/>
              </w:rPr>
              <w:t>1</w:t>
            </w:r>
            <w:r w:rsidR="00D93C35" w:rsidRPr="00A26B99">
              <w:rPr>
                <w:rFonts w:eastAsia="Arial" w:cs="Arial"/>
                <w:b/>
                <w:sz w:val="22"/>
                <w:szCs w:val="22"/>
              </w:rPr>
              <w:t xml:space="preserve">.2: </w:t>
            </w:r>
          </w:p>
          <w:p w14:paraId="18B13C5E" w14:textId="77777777" w:rsidR="00D93C35" w:rsidRPr="00A26B99" w:rsidRDefault="00D93C35" w:rsidP="00C6459A">
            <w:pPr>
              <w:jc w:val="both"/>
              <w:rPr>
                <w:rFonts w:eastAsia="Arial" w:cs="Arial"/>
                <w:sz w:val="22"/>
                <w:szCs w:val="22"/>
              </w:rPr>
            </w:pPr>
          </w:p>
          <w:p w14:paraId="14DCF1F4" w14:textId="77777777" w:rsidR="00140675" w:rsidRPr="00A26B99" w:rsidRDefault="00140675" w:rsidP="00F96193">
            <w:pPr>
              <w:numPr>
                <w:ilvl w:val="0"/>
                <w:numId w:val="5"/>
              </w:numPr>
              <w:suppressAutoHyphens/>
              <w:ind w:left="454" w:hanging="284"/>
              <w:contextualSpacing/>
              <w:rPr>
                <w:rFonts w:eastAsia="Arial" w:cs="Arial"/>
                <w:sz w:val="22"/>
                <w:szCs w:val="22"/>
              </w:rPr>
            </w:pPr>
            <w:r w:rsidRPr="00A26B99">
              <w:rPr>
                <w:rFonts w:eastAsia="Arial" w:cs="Arial"/>
                <w:sz w:val="22"/>
                <w:szCs w:val="22"/>
              </w:rPr>
              <w:t>Pass = ‘Yes’ or ‘Commit to Obtain’;</w:t>
            </w:r>
          </w:p>
          <w:p w14:paraId="7B3AE113" w14:textId="77777777" w:rsidR="00140675" w:rsidRPr="00A26B99" w:rsidRDefault="00140675" w:rsidP="00F96193">
            <w:pPr>
              <w:numPr>
                <w:ilvl w:val="0"/>
                <w:numId w:val="5"/>
              </w:numPr>
              <w:suppressAutoHyphens/>
              <w:ind w:left="454" w:hanging="284"/>
              <w:contextualSpacing/>
              <w:rPr>
                <w:rFonts w:eastAsia="Arial" w:cs="Arial"/>
                <w:sz w:val="22"/>
                <w:szCs w:val="22"/>
              </w:rPr>
            </w:pPr>
            <w:r w:rsidRPr="00A26B99">
              <w:rPr>
                <w:rFonts w:eastAsia="Arial" w:cs="Arial"/>
                <w:sz w:val="22"/>
                <w:szCs w:val="22"/>
              </w:rPr>
              <w:t>Fail = ‘No’.</w:t>
            </w:r>
          </w:p>
          <w:p w14:paraId="60C0326F" w14:textId="3BE8A277" w:rsidR="00C6459A" w:rsidRPr="00A26B99" w:rsidRDefault="00C6459A" w:rsidP="00140675">
            <w:pPr>
              <w:jc w:val="both"/>
              <w:rPr>
                <w:rFonts w:eastAsia="Arial" w:cs="Arial"/>
                <w:b/>
                <w:sz w:val="22"/>
                <w:szCs w:val="22"/>
              </w:rPr>
            </w:pPr>
          </w:p>
        </w:tc>
      </w:tr>
      <w:bookmarkEnd w:id="16"/>
      <w:tr w:rsidR="00CE0E71" w:rsidRPr="00291648" w14:paraId="67E0E502" w14:textId="77777777" w:rsidTr="22D8E911">
        <w:trPr>
          <w:trHeight w:val="340"/>
        </w:trPr>
        <w:tc>
          <w:tcPr>
            <w:tcW w:w="1011" w:type="dxa"/>
            <w:shd w:val="clear" w:color="auto" w:fill="F2F2F2" w:themeFill="background1" w:themeFillShade="F2"/>
          </w:tcPr>
          <w:p w14:paraId="758DB331" w14:textId="1749F1ED" w:rsidR="00CE0E71" w:rsidRPr="00A26B99" w:rsidRDefault="00A26B99" w:rsidP="00CE0E71">
            <w:pPr>
              <w:suppressAutoHyphens/>
              <w:rPr>
                <w:rFonts w:cs="Arial"/>
                <w:sz w:val="22"/>
                <w:szCs w:val="22"/>
              </w:rPr>
            </w:pPr>
            <w:r w:rsidRPr="00A26B99">
              <w:rPr>
                <w:rFonts w:cs="Arial"/>
                <w:sz w:val="22"/>
                <w:szCs w:val="22"/>
              </w:rPr>
              <w:t>12</w:t>
            </w:r>
          </w:p>
        </w:tc>
        <w:tc>
          <w:tcPr>
            <w:tcW w:w="2236" w:type="dxa"/>
            <w:shd w:val="clear" w:color="auto" w:fill="F2F2F2" w:themeFill="background1" w:themeFillShade="F2"/>
          </w:tcPr>
          <w:p w14:paraId="582051BD" w14:textId="77777777" w:rsidR="00CE0E71" w:rsidRPr="00A26B99" w:rsidRDefault="00CE0E71" w:rsidP="00CE0E71">
            <w:pPr>
              <w:suppressAutoHyphens/>
              <w:rPr>
                <w:rFonts w:cs="Arial"/>
                <w:sz w:val="22"/>
                <w:szCs w:val="22"/>
              </w:rPr>
            </w:pPr>
            <w:r w:rsidRPr="00A26B99">
              <w:rPr>
                <w:rFonts w:cs="Arial"/>
                <w:sz w:val="22"/>
                <w:szCs w:val="22"/>
              </w:rPr>
              <w:t>Skills and Apprentices</w:t>
            </w:r>
          </w:p>
        </w:tc>
        <w:tc>
          <w:tcPr>
            <w:tcW w:w="6534" w:type="dxa"/>
            <w:shd w:val="clear" w:color="auto" w:fill="F2F2F2" w:themeFill="background1" w:themeFillShade="F2"/>
            <w:vAlign w:val="center"/>
          </w:tcPr>
          <w:p w14:paraId="6298FB7C" w14:textId="3A43777C" w:rsidR="00DD59CD" w:rsidRPr="00A26B99" w:rsidRDefault="00DD59CD" w:rsidP="00CE0E71">
            <w:pPr>
              <w:spacing w:line="259" w:lineRule="auto"/>
              <w:jc w:val="both"/>
              <w:rPr>
                <w:b/>
                <w:bCs/>
                <w:sz w:val="22"/>
                <w:szCs w:val="22"/>
              </w:rPr>
            </w:pPr>
            <w:r w:rsidRPr="00A26B99">
              <w:rPr>
                <w:b/>
                <w:bCs/>
                <w:sz w:val="22"/>
                <w:szCs w:val="22"/>
              </w:rPr>
              <w:t>Evaluation Criteria</w:t>
            </w:r>
            <w:r w:rsidR="00A74724" w:rsidRPr="00A26B99">
              <w:rPr>
                <w:b/>
                <w:bCs/>
                <w:sz w:val="22"/>
                <w:szCs w:val="22"/>
              </w:rPr>
              <w:t xml:space="preserve"> and Scoring Methodology:</w:t>
            </w:r>
          </w:p>
          <w:p w14:paraId="525C3955" w14:textId="77777777" w:rsidR="00DD59CD" w:rsidRPr="00A26B99" w:rsidRDefault="00DD59CD" w:rsidP="00CE0E71">
            <w:pPr>
              <w:spacing w:line="259" w:lineRule="auto"/>
              <w:jc w:val="both"/>
              <w:rPr>
                <w:b/>
                <w:bCs/>
                <w:sz w:val="22"/>
                <w:szCs w:val="22"/>
              </w:rPr>
            </w:pPr>
          </w:p>
          <w:p w14:paraId="1B399862" w14:textId="24250465" w:rsidR="00CE0E71" w:rsidRPr="00A26B99" w:rsidRDefault="00676CC3" w:rsidP="00F96193">
            <w:pPr>
              <w:numPr>
                <w:ilvl w:val="0"/>
                <w:numId w:val="5"/>
              </w:numPr>
              <w:suppressAutoHyphens/>
              <w:ind w:left="454" w:hanging="284"/>
              <w:contextualSpacing/>
              <w:rPr>
                <w:rFonts w:eastAsia="Arial" w:cs="Arial"/>
                <w:b/>
                <w:sz w:val="22"/>
                <w:szCs w:val="22"/>
              </w:rPr>
            </w:pPr>
            <w:r w:rsidRPr="00A26B99">
              <w:rPr>
                <w:rFonts w:eastAsia="Arial" w:cs="Arial"/>
                <w:sz w:val="22"/>
                <w:szCs w:val="22"/>
              </w:rPr>
              <w:t>The responses provided will be for information only.</w:t>
            </w:r>
          </w:p>
          <w:p w14:paraId="0304BD5A" w14:textId="6897E6C4" w:rsidR="00CE0E71" w:rsidRPr="00A26B99" w:rsidRDefault="00CE0E71" w:rsidP="00CE0E71">
            <w:pPr>
              <w:suppressAutoHyphens/>
              <w:contextualSpacing/>
              <w:rPr>
                <w:rFonts w:eastAsia="Arial" w:cs="Arial"/>
                <w:b/>
                <w:bCs/>
                <w:sz w:val="22"/>
                <w:szCs w:val="22"/>
              </w:rPr>
            </w:pPr>
          </w:p>
        </w:tc>
      </w:tr>
    </w:tbl>
    <w:p w14:paraId="06DAC252" w14:textId="77777777" w:rsidR="00526EA2" w:rsidRPr="00526EA2" w:rsidRDefault="00526EA2" w:rsidP="00526EA2">
      <w:pPr>
        <w:pStyle w:val="NoSpacing"/>
        <w:rPr>
          <w:highlight w:val="lightGray"/>
        </w:rPr>
      </w:pPr>
    </w:p>
    <w:p w14:paraId="075AAA77" w14:textId="77777777" w:rsidR="00994DF4" w:rsidRDefault="00994DF4" w:rsidP="008263F8">
      <w:pPr>
        <w:jc w:val="both"/>
        <w:rPr>
          <w:rFonts w:cs="Arial"/>
          <w:i/>
          <w:iCs/>
          <w:color w:val="000000" w:themeColor="text1"/>
          <w:highlight w:val="lightGray"/>
        </w:rPr>
      </w:pPr>
    </w:p>
    <w:p w14:paraId="0B291C05" w14:textId="77777777" w:rsidR="00994DF4" w:rsidRDefault="00994DF4" w:rsidP="008263F8">
      <w:pPr>
        <w:jc w:val="both"/>
        <w:rPr>
          <w:rFonts w:cs="Arial"/>
          <w:i/>
          <w:iCs/>
          <w:color w:val="000000" w:themeColor="text1"/>
          <w:highlight w:val="lightGray"/>
        </w:rPr>
      </w:pPr>
    </w:p>
    <w:p w14:paraId="7A2F572B" w14:textId="77777777" w:rsidR="008263F8" w:rsidRPr="008263F8" w:rsidRDefault="008263F8" w:rsidP="0021261D">
      <w:pPr>
        <w:pStyle w:val="Normal1"/>
        <w:jc w:val="both"/>
        <w:rPr>
          <w:rFonts w:asciiTheme="minorBidi" w:eastAsia="Arial" w:hAnsiTheme="minorBidi" w:cstheme="minorBidi"/>
          <w:bCs/>
          <w:color w:val="2F5496" w:themeColor="accent1" w:themeShade="BF"/>
          <w:sz w:val="22"/>
          <w:szCs w:val="22"/>
        </w:rPr>
      </w:pPr>
    </w:p>
    <w:p w14:paraId="3197FA9D" w14:textId="77777777" w:rsidR="00C84958" w:rsidRPr="00291648" w:rsidRDefault="00C84958" w:rsidP="004E77EE">
      <w:pPr>
        <w:spacing w:after="0" w:line="240" w:lineRule="auto"/>
        <w:jc w:val="both"/>
        <w:rPr>
          <w:rFonts w:cs="Arial"/>
        </w:rPr>
      </w:pPr>
      <w:r w:rsidRPr="00291648">
        <w:rPr>
          <w:rFonts w:cs="Arial"/>
        </w:rPr>
        <w:br w:type="page"/>
      </w:r>
    </w:p>
    <w:p w14:paraId="2E761FEB" w14:textId="69D00718" w:rsidR="00C84958" w:rsidRPr="00291648" w:rsidRDefault="00C84958" w:rsidP="2AD59DC5">
      <w:pPr>
        <w:spacing w:after="0" w:line="240" w:lineRule="auto"/>
        <w:jc w:val="center"/>
        <w:rPr>
          <w:rFonts w:eastAsia="Arial" w:cs="Arial"/>
          <w:b/>
          <w:bCs/>
          <w:sz w:val="28"/>
          <w:szCs w:val="28"/>
          <w:shd w:val="clear" w:color="auto" w:fill="FFFFFF" w:themeFill="background1"/>
        </w:rPr>
      </w:pPr>
      <w:r w:rsidRPr="2AD59DC5">
        <w:rPr>
          <w:rFonts w:eastAsia="Arial" w:cs="Arial"/>
          <w:b/>
          <w:bCs/>
          <w:sz w:val="28"/>
          <w:szCs w:val="28"/>
          <w:shd w:val="clear" w:color="auto" w:fill="FFFFFF" w:themeFill="background1"/>
        </w:rPr>
        <w:lastRenderedPageBreak/>
        <w:t>A</w:t>
      </w:r>
      <w:r w:rsidR="0D345614" w:rsidRPr="2AD59DC5">
        <w:rPr>
          <w:rFonts w:eastAsia="Arial" w:cs="Arial"/>
          <w:b/>
          <w:bCs/>
          <w:sz w:val="28"/>
          <w:szCs w:val="28"/>
          <w:shd w:val="clear" w:color="auto" w:fill="FFFFFF" w:themeFill="background1"/>
        </w:rPr>
        <w:t>ppendix</w:t>
      </w:r>
      <w:r w:rsidRPr="2AD59DC5">
        <w:rPr>
          <w:rFonts w:eastAsia="Arial" w:cs="Arial"/>
          <w:b/>
          <w:bCs/>
          <w:sz w:val="28"/>
          <w:szCs w:val="28"/>
          <w:shd w:val="clear" w:color="auto" w:fill="FFFFFF" w:themeFill="background1"/>
        </w:rPr>
        <w:t xml:space="preserve"> A – Evaluation Criteria for Section </w:t>
      </w:r>
      <w:r w:rsidR="00975CC2">
        <w:rPr>
          <w:rFonts w:eastAsia="Arial" w:cs="Arial"/>
          <w:b/>
          <w:bCs/>
          <w:sz w:val="28"/>
          <w:szCs w:val="28"/>
          <w:shd w:val="clear" w:color="auto" w:fill="FFFFFF" w:themeFill="background1"/>
        </w:rPr>
        <w:t xml:space="preserve">2 of the </w:t>
      </w:r>
      <w:r w:rsidR="00F2029B">
        <w:rPr>
          <w:rFonts w:eastAsia="Arial" w:cs="Arial"/>
          <w:b/>
          <w:bCs/>
          <w:sz w:val="28"/>
          <w:szCs w:val="28"/>
          <w:shd w:val="clear" w:color="auto" w:fill="FFFFFF" w:themeFill="background1"/>
        </w:rPr>
        <w:t>PSQ</w:t>
      </w:r>
      <w:r w:rsidRPr="2AD59DC5">
        <w:rPr>
          <w:rFonts w:eastAsia="Arial" w:cs="Arial"/>
          <w:b/>
          <w:bCs/>
          <w:sz w:val="28"/>
          <w:szCs w:val="28"/>
          <w:shd w:val="clear" w:color="auto" w:fill="FFFFFF" w:themeFill="background1"/>
        </w:rPr>
        <w:t xml:space="preserve"> </w:t>
      </w:r>
    </w:p>
    <w:p w14:paraId="00C57A79" w14:textId="77777777" w:rsidR="005A6C61" w:rsidRPr="00291648" w:rsidRDefault="005A6C61" w:rsidP="00291648">
      <w:pPr>
        <w:spacing w:after="0" w:line="240" w:lineRule="auto"/>
        <w:jc w:val="both"/>
        <w:rPr>
          <w:rFonts w:cs="Arial"/>
          <w:b/>
        </w:rPr>
      </w:pPr>
    </w:p>
    <w:p w14:paraId="34323C63" w14:textId="78B87F85" w:rsidR="00C84958" w:rsidRPr="00291648" w:rsidRDefault="00C84958" w:rsidP="00FA4402">
      <w:pPr>
        <w:spacing w:after="0" w:line="240" w:lineRule="auto"/>
        <w:jc w:val="both"/>
        <w:rPr>
          <w:rFonts w:cs="Arial"/>
        </w:rPr>
      </w:pPr>
      <w:bookmarkStart w:id="17" w:name="_Hlk17269552"/>
      <w:r w:rsidRPr="00291648">
        <w:rPr>
          <w:rFonts w:cs="Arial"/>
        </w:rPr>
        <w:t xml:space="preserve">The responses to Section </w:t>
      </w:r>
      <w:r w:rsidR="005A6C61">
        <w:rPr>
          <w:rFonts w:cs="Arial"/>
        </w:rPr>
        <w:t>2</w:t>
      </w:r>
      <w:r w:rsidRPr="00291648">
        <w:rPr>
          <w:rFonts w:cs="Arial"/>
        </w:rPr>
        <w:t xml:space="preserve"> will be evaluated using criteria below. Th</w:t>
      </w:r>
      <w:r w:rsidR="00692DDD">
        <w:rPr>
          <w:rFonts w:cs="Arial"/>
        </w:rPr>
        <w:t>is</w:t>
      </w:r>
      <w:r w:rsidRPr="00291648">
        <w:rPr>
          <w:rFonts w:cs="Arial"/>
        </w:rPr>
        <w:t xml:space="preserve"> will result in a score for each question </w:t>
      </w:r>
      <w:r w:rsidR="0080360D">
        <w:rPr>
          <w:rFonts w:cs="Arial"/>
        </w:rPr>
        <w:t>in the</w:t>
      </w:r>
      <w:r w:rsidRPr="00291648">
        <w:rPr>
          <w:rFonts w:cs="Arial"/>
        </w:rPr>
        <w:t xml:space="preserve"> Section and a total scor</w:t>
      </w:r>
      <w:r w:rsidR="0080360D">
        <w:rPr>
          <w:rFonts w:cs="Arial"/>
        </w:rPr>
        <w:t>e</w:t>
      </w:r>
      <w:r w:rsidRPr="00291648">
        <w:rPr>
          <w:rFonts w:cs="Arial"/>
        </w:rPr>
        <w:t>. These criteria and minimum scores are indicated below.</w:t>
      </w:r>
    </w:p>
    <w:bookmarkEnd w:id="17"/>
    <w:p w14:paraId="06435E96" w14:textId="77777777" w:rsidR="00C84958" w:rsidRPr="00291648" w:rsidRDefault="00C84958" w:rsidP="00FA4402">
      <w:pPr>
        <w:spacing w:after="0" w:line="240" w:lineRule="auto"/>
        <w:jc w:val="both"/>
        <w:rPr>
          <w:rFonts w:cs="Arial"/>
        </w:rPr>
      </w:pPr>
    </w:p>
    <w:p w14:paraId="619051F1" w14:textId="4228C77E" w:rsidR="00C84958" w:rsidRDefault="00C84958" w:rsidP="00FA4402">
      <w:pPr>
        <w:spacing w:after="0" w:line="240" w:lineRule="auto"/>
        <w:jc w:val="both"/>
        <w:rPr>
          <w:rFonts w:cs="Arial"/>
          <w:b/>
        </w:rPr>
      </w:pPr>
      <w:r w:rsidRPr="00291648">
        <w:rPr>
          <w:rFonts w:cs="Arial"/>
          <w:b/>
        </w:rPr>
        <w:t>Scoring Criteria for Section</w:t>
      </w:r>
      <w:r w:rsidR="00695DFA">
        <w:rPr>
          <w:rFonts w:cs="Arial"/>
          <w:b/>
        </w:rPr>
        <w:t xml:space="preserve"> 2</w:t>
      </w:r>
      <w:r w:rsidR="00925D8C">
        <w:rPr>
          <w:rFonts w:cs="Arial"/>
          <w:b/>
        </w:rPr>
        <w:t xml:space="preserve"> – </w:t>
      </w:r>
      <w:r w:rsidR="00925D8C" w:rsidRPr="00291648">
        <w:rPr>
          <w:rFonts w:cs="Arial"/>
          <w:b/>
        </w:rPr>
        <w:t>Technical Ability</w:t>
      </w:r>
    </w:p>
    <w:p w14:paraId="01B119FF" w14:textId="77777777" w:rsidR="00695DFA" w:rsidRPr="00291648" w:rsidRDefault="00695DFA" w:rsidP="00FA4402">
      <w:pPr>
        <w:spacing w:after="0" w:line="240" w:lineRule="auto"/>
        <w:jc w:val="both"/>
        <w:rPr>
          <w:rFonts w:cs="Arial"/>
          <w:b/>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2"/>
        <w:gridCol w:w="7648"/>
        <w:gridCol w:w="1128"/>
      </w:tblGrid>
      <w:tr w:rsidR="00695DFA" w:rsidRPr="00A351AD" w14:paraId="3CD48F37" w14:textId="77777777" w:rsidTr="001E7123">
        <w:trPr>
          <w:trHeight w:val="450"/>
        </w:trPr>
        <w:tc>
          <w:tcPr>
            <w:tcW w:w="442" w:type="pct"/>
            <w:shd w:val="clear" w:color="auto" w:fill="BDD6EE" w:themeFill="accent5" w:themeFillTint="66"/>
            <w:tcMar>
              <w:top w:w="0" w:type="dxa"/>
              <w:left w:w="108" w:type="dxa"/>
              <w:bottom w:w="0" w:type="dxa"/>
              <w:right w:w="108" w:type="dxa"/>
            </w:tcMar>
            <w:hideMark/>
          </w:tcPr>
          <w:p w14:paraId="1A7CAAF6" w14:textId="77777777" w:rsidR="00695DFA" w:rsidRPr="00A351AD" w:rsidRDefault="00695DFA" w:rsidP="00613A38">
            <w:pPr>
              <w:spacing w:after="200" w:line="276" w:lineRule="auto"/>
              <w:contextualSpacing/>
              <w:jc w:val="center"/>
              <w:rPr>
                <w:rFonts w:asciiTheme="minorBidi" w:hAnsiTheme="minorBidi"/>
                <w:b/>
                <w:bCs/>
              </w:rPr>
            </w:pPr>
            <w:r w:rsidRPr="00A351AD">
              <w:rPr>
                <w:rFonts w:asciiTheme="minorBidi" w:hAnsiTheme="minorBidi"/>
                <w:b/>
                <w:bCs/>
              </w:rPr>
              <w:t>Grade</w:t>
            </w:r>
          </w:p>
        </w:tc>
        <w:tc>
          <w:tcPr>
            <w:tcW w:w="3972" w:type="pct"/>
            <w:shd w:val="clear" w:color="auto" w:fill="BDD6EE" w:themeFill="accent5" w:themeFillTint="66"/>
            <w:tcMar>
              <w:top w:w="0" w:type="dxa"/>
              <w:left w:w="108" w:type="dxa"/>
              <w:bottom w:w="0" w:type="dxa"/>
              <w:right w:w="108" w:type="dxa"/>
            </w:tcMar>
            <w:hideMark/>
          </w:tcPr>
          <w:p w14:paraId="3BB76DBE" w14:textId="77777777" w:rsidR="00695DFA" w:rsidRPr="00A351AD" w:rsidRDefault="00695DFA" w:rsidP="00613A38">
            <w:pPr>
              <w:spacing w:after="200" w:line="276" w:lineRule="auto"/>
              <w:contextualSpacing/>
              <w:rPr>
                <w:rFonts w:asciiTheme="minorBidi" w:hAnsiTheme="minorBidi"/>
                <w:b/>
                <w:bCs/>
              </w:rPr>
            </w:pPr>
            <w:r w:rsidRPr="00A351AD">
              <w:rPr>
                <w:rFonts w:asciiTheme="minorBidi" w:hAnsiTheme="minorBidi"/>
                <w:b/>
                <w:bCs/>
              </w:rPr>
              <w:t>Grade Description</w:t>
            </w:r>
          </w:p>
        </w:tc>
        <w:tc>
          <w:tcPr>
            <w:tcW w:w="586" w:type="pct"/>
            <w:shd w:val="clear" w:color="auto" w:fill="BDD6EE" w:themeFill="accent5" w:themeFillTint="66"/>
            <w:tcMar>
              <w:top w:w="0" w:type="dxa"/>
              <w:left w:w="108" w:type="dxa"/>
              <w:bottom w:w="0" w:type="dxa"/>
              <w:right w:w="108" w:type="dxa"/>
            </w:tcMar>
            <w:hideMark/>
          </w:tcPr>
          <w:p w14:paraId="06F9EBB7" w14:textId="77777777" w:rsidR="00695DFA" w:rsidRPr="00A351AD" w:rsidRDefault="00695DFA" w:rsidP="00613A38">
            <w:pPr>
              <w:spacing w:after="200" w:line="276" w:lineRule="auto"/>
              <w:contextualSpacing/>
              <w:jc w:val="center"/>
              <w:rPr>
                <w:rFonts w:asciiTheme="minorBidi" w:hAnsiTheme="minorBidi"/>
                <w:b/>
                <w:bCs/>
              </w:rPr>
            </w:pPr>
            <w:r w:rsidRPr="00A351AD">
              <w:rPr>
                <w:rFonts w:asciiTheme="minorBidi" w:hAnsiTheme="minorBidi"/>
                <w:b/>
                <w:bCs/>
              </w:rPr>
              <w:t>Score</w:t>
            </w:r>
          </w:p>
        </w:tc>
      </w:tr>
      <w:tr w:rsidR="00695DFA" w:rsidRPr="00A351AD" w14:paraId="00541ED3" w14:textId="77777777" w:rsidTr="001E7123">
        <w:tc>
          <w:tcPr>
            <w:tcW w:w="442" w:type="pct"/>
            <w:shd w:val="clear" w:color="auto" w:fill="FFFFFF"/>
            <w:tcMar>
              <w:top w:w="0" w:type="dxa"/>
              <w:left w:w="108" w:type="dxa"/>
              <w:bottom w:w="0" w:type="dxa"/>
              <w:right w:w="108" w:type="dxa"/>
            </w:tcMar>
            <w:hideMark/>
          </w:tcPr>
          <w:p w14:paraId="4187129D" w14:textId="77777777" w:rsidR="00695DFA" w:rsidRPr="00A351AD" w:rsidRDefault="00695DFA" w:rsidP="00613A38">
            <w:pPr>
              <w:spacing w:after="200" w:line="276" w:lineRule="auto"/>
              <w:contextualSpacing/>
              <w:jc w:val="center"/>
              <w:rPr>
                <w:rFonts w:asciiTheme="minorBidi" w:hAnsiTheme="minorBidi"/>
                <w:b/>
                <w:bCs/>
              </w:rPr>
            </w:pPr>
            <w:r w:rsidRPr="00A351AD">
              <w:rPr>
                <w:rFonts w:asciiTheme="minorBidi" w:hAnsiTheme="minorBidi"/>
                <w:b/>
                <w:bCs/>
              </w:rPr>
              <w:t>A</w:t>
            </w:r>
          </w:p>
        </w:tc>
        <w:tc>
          <w:tcPr>
            <w:tcW w:w="3972" w:type="pct"/>
            <w:tcMar>
              <w:top w:w="0" w:type="dxa"/>
              <w:left w:w="108" w:type="dxa"/>
              <w:bottom w:w="0" w:type="dxa"/>
              <w:right w:w="108" w:type="dxa"/>
            </w:tcMar>
          </w:tcPr>
          <w:p w14:paraId="735DCF30" w14:textId="77777777" w:rsidR="009154A4" w:rsidRDefault="009154A4" w:rsidP="009154A4">
            <w:pPr>
              <w:spacing w:after="200" w:line="276" w:lineRule="auto"/>
              <w:contextualSpacing/>
              <w:rPr>
                <w:rFonts w:asciiTheme="minorBidi" w:hAnsiTheme="minorBidi"/>
                <w:b/>
                <w:bCs/>
              </w:rPr>
            </w:pPr>
            <w:r w:rsidRPr="009154A4">
              <w:rPr>
                <w:rFonts w:asciiTheme="minorBidi" w:hAnsiTheme="minorBidi"/>
                <w:b/>
                <w:bCs/>
              </w:rPr>
              <w:t>Excellent response.</w:t>
            </w:r>
          </w:p>
          <w:p w14:paraId="54704930" w14:textId="77777777" w:rsidR="0016558C" w:rsidRDefault="0016558C" w:rsidP="009154A4">
            <w:pPr>
              <w:spacing w:after="200" w:line="276" w:lineRule="auto"/>
              <w:contextualSpacing/>
              <w:rPr>
                <w:rFonts w:asciiTheme="minorBidi" w:hAnsiTheme="minorBidi"/>
                <w:b/>
                <w:bCs/>
              </w:rPr>
            </w:pPr>
          </w:p>
          <w:p w14:paraId="0C599441" w14:textId="77777777" w:rsidR="00695DFA" w:rsidRPr="009154A4" w:rsidRDefault="009154A4" w:rsidP="009154A4">
            <w:pPr>
              <w:spacing w:after="200" w:line="276" w:lineRule="auto"/>
              <w:contextualSpacing/>
              <w:rPr>
                <w:rFonts w:asciiTheme="minorBidi" w:hAnsiTheme="minorBidi"/>
              </w:rPr>
            </w:pPr>
            <w:r w:rsidRPr="009154A4">
              <w:rPr>
                <w:rFonts w:asciiTheme="minorBidi" w:hAnsiTheme="minorBidi"/>
              </w:rPr>
              <w:t>The Candidate’s response demonstrates excellent experience which exceeds expectations in terms of competence and capability, is directly equivalent to and/or comparable with the Opportunity, and provides evidence of adding additional value to the customer in the example(s) given, therefore giving the Council excellent confidence in the Candidate’s abilities.</w:t>
            </w:r>
          </w:p>
          <w:p w14:paraId="21EAE37B" w14:textId="70E24B03" w:rsidR="009154A4" w:rsidRPr="00A351AD" w:rsidRDefault="009154A4" w:rsidP="009154A4">
            <w:pPr>
              <w:spacing w:after="200" w:line="276" w:lineRule="auto"/>
              <w:contextualSpacing/>
              <w:rPr>
                <w:rFonts w:asciiTheme="minorBidi" w:hAnsiTheme="minorBidi"/>
              </w:rPr>
            </w:pPr>
          </w:p>
        </w:tc>
        <w:tc>
          <w:tcPr>
            <w:tcW w:w="586" w:type="pct"/>
            <w:shd w:val="clear" w:color="auto" w:fill="FFFFFF"/>
            <w:tcMar>
              <w:top w:w="0" w:type="dxa"/>
              <w:left w:w="108" w:type="dxa"/>
              <w:bottom w:w="0" w:type="dxa"/>
              <w:right w:w="108" w:type="dxa"/>
            </w:tcMar>
            <w:hideMark/>
          </w:tcPr>
          <w:p w14:paraId="4B25B316" w14:textId="77777777" w:rsidR="00695DFA" w:rsidRPr="00A351AD" w:rsidRDefault="00695DFA" w:rsidP="00613A38">
            <w:pPr>
              <w:spacing w:after="200" w:line="276" w:lineRule="auto"/>
              <w:contextualSpacing/>
              <w:jc w:val="center"/>
              <w:rPr>
                <w:rFonts w:asciiTheme="minorBidi" w:hAnsiTheme="minorBidi"/>
                <w:b/>
                <w:bCs/>
              </w:rPr>
            </w:pPr>
            <w:r w:rsidRPr="00A351AD">
              <w:rPr>
                <w:rFonts w:asciiTheme="minorBidi" w:hAnsiTheme="minorBidi"/>
                <w:b/>
                <w:bCs/>
              </w:rPr>
              <w:t>100</w:t>
            </w:r>
          </w:p>
        </w:tc>
      </w:tr>
      <w:tr w:rsidR="00695DFA" w:rsidRPr="00A351AD" w14:paraId="53AE1A13" w14:textId="77777777" w:rsidTr="001E7123">
        <w:tc>
          <w:tcPr>
            <w:tcW w:w="442" w:type="pct"/>
            <w:shd w:val="clear" w:color="auto" w:fill="FFFFFF"/>
            <w:tcMar>
              <w:top w:w="0" w:type="dxa"/>
              <w:left w:w="108" w:type="dxa"/>
              <w:bottom w:w="0" w:type="dxa"/>
              <w:right w:w="108" w:type="dxa"/>
            </w:tcMar>
            <w:hideMark/>
          </w:tcPr>
          <w:p w14:paraId="362F313C" w14:textId="77777777" w:rsidR="00695DFA" w:rsidRPr="00A351AD" w:rsidRDefault="00695DFA" w:rsidP="00613A38">
            <w:pPr>
              <w:spacing w:after="200" w:line="276" w:lineRule="auto"/>
              <w:contextualSpacing/>
              <w:jc w:val="center"/>
              <w:rPr>
                <w:rFonts w:asciiTheme="minorBidi" w:hAnsiTheme="minorBidi"/>
                <w:b/>
                <w:bCs/>
              </w:rPr>
            </w:pPr>
            <w:r w:rsidRPr="00A351AD">
              <w:rPr>
                <w:rFonts w:asciiTheme="minorBidi" w:hAnsiTheme="minorBidi"/>
                <w:b/>
                <w:bCs/>
              </w:rPr>
              <w:t>B</w:t>
            </w:r>
          </w:p>
        </w:tc>
        <w:tc>
          <w:tcPr>
            <w:tcW w:w="3972" w:type="pct"/>
            <w:tcMar>
              <w:top w:w="0" w:type="dxa"/>
              <w:left w:w="108" w:type="dxa"/>
              <w:bottom w:w="0" w:type="dxa"/>
              <w:right w:w="108" w:type="dxa"/>
            </w:tcMar>
          </w:tcPr>
          <w:p w14:paraId="4B80A78F" w14:textId="35760541" w:rsidR="00695DFA" w:rsidRDefault="00695DFA" w:rsidP="00613A38">
            <w:pPr>
              <w:spacing w:after="200" w:line="276" w:lineRule="auto"/>
              <w:contextualSpacing/>
              <w:rPr>
                <w:rFonts w:asciiTheme="minorBidi" w:hAnsiTheme="minorBidi"/>
                <w:b/>
                <w:bCs/>
              </w:rPr>
            </w:pPr>
            <w:r w:rsidRPr="00A351AD">
              <w:rPr>
                <w:rFonts w:asciiTheme="minorBidi" w:hAnsiTheme="minorBidi"/>
                <w:b/>
                <w:bCs/>
              </w:rPr>
              <w:t>Good response.</w:t>
            </w:r>
          </w:p>
          <w:p w14:paraId="17C17AEB" w14:textId="77777777" w:rsidR="0016558C" w:rsidRPr="00A351AD" w:rsidRDefault="0016558C" w:rsidP="00613A38">
            <w:pPr>
              <w:spacing w:after="200" w:line="276" w:lineRule="auto"/>
              <w:contextualSpacing/>
              <w:rPr>
                <w:rFonts w:asciiTheme="minorBidi" w:hAnsiTheme="minorBidi"/>
                <w:b/>
                <w:bCs/>
              </w:rPr>
            </w:pPr>
          </w:p>
          <w:p w14:paraId="771061A7" w14:textId="01095318" w:rsidR="00695DFA" w:rsidRPr="00A351AD" w:rsidRDefault="000865EE" w:rsidP="000865EE">
            <w:pPr>
              <w:spacing w:after="200" w:line="276" w:lineRule="auto"/>
              <w:contextualSpacing/>
              <w:rPr>
                <w:rFonts w:asciiTheme="minorBidi" w:hAnsiTheme="minorBidi"/>
              </w:rPr>
            </w:pPr>
            <w:r w:rsidRPr="000865EE">
              <w:rPr>
                <w:rFonts w:asciiTheme="minorBidi" w:hAnsiTheme="minorBidi"/>
              </w:rPr>
              <w:t>The Candidate's response demonstrates significant experience, competence and capability, which is at least equivalent to and/or comparable with the Opportunity, therefore giving the Council a good level of confidence in the Candidate’s abilities.</w:t>
            </w:r>
          </w:p>
          <w:p w14:paraId="2DABA888" w14:textId="77777777" w:rsidR="00695DFA" w:rsidRPr="00A351AD" w:rsidRDefault="00695DFA" w:rsidP="001E7123">
            <w:pPr>
              <w:spacing w:after="200" w:line="276" w:lineRule="auto"/>
              <w:ind w:left="720"/>
              <w:contextualSpacing/>
              <w:rPr>
                <w:rFonts w:asciiTheme="minorBidi" w:hAnsiTheme="minorBidi"/>
              </w:rPr>
            </w:pPr>
          </w:p>
        </w:tc>
        <w:tc>
          <w:tcPr>
            <w:tcW w:w="586" w:type="pct"/>
            <w:shd w:val="clear" w:color="auto" w:fill="FFFFFF"/>
            <w:tcMar>
              <w:top w:w="0" w:type="dxa"/>
              <w:left w:w="108" w:type="dxa"/>
              <w:bottom w:w="0" w:type="dxa"/>
              <w:right w:w="108" w:type="dxa"/>
            </w:tcMar>
            <w:hideMark/>
          </w:tcPr>
          <w:p w14:paraId="2D6D42F2" w14:textId="77777777" w:rsidR="00695DFA" w:rsidRPr="00A351AD" w:rsidRDefault="00695DFA" w:rsidP="00613A38">
            <w:pPr>
              <w:spacing w:after="200" w:line="276" w:lineRule="auto"/>
              <w:contextualSpacing/>
              <w:jc w:val="center"/>
              <w:rPr>
                <w:rFonts w:asciiTheme="minorBidi" w:hAnsiTheme="minorBidi"/>
                <w:b/>
                <w:bCs/>
              </w:rPr>
            </w:pPr>
            <w:r w:rsidRPr="00A351AD">
              <w:rPr>
                <w:rFonts w:asciiTheme="minorBidi" w:hAnsiTheme="minorBidi"/>
                <w:b/>
                <w:bCs/>
              </w:rPr>
              <w:t>80</w:t>
            </w:r>
          </w:p>
        </w:tc>
      </w:tr>
      <w:tr w:rsidR="00695DFA" w:rsidRPr="00A351AD" w14:paraId="53994C06" w14:textId="77777777" w:rsidTr="001E7123">
        <w:tc>
          <w:tcPr>
            <w:tcW w:w="442" w:type="pct"/>
            <w:shd w:val="clear" w:color="auto" w:fill="FFFFFF"/>
            <w:tcMar>
              <w:top w:w="0" w:type="dxa"/>
              <w:left w:w="108" w:type="dxa"/>
              <w:bottom w:w="0" w:type="dxa"/>
              <w:right w:w="108" w:type="dxa"/>
            </w:tcMar>
            <w:hideMark/>
          </w:tcPr>
          <w:p w14:paraId="592B34C6" w14:textId="77777777" w:rsidR="00695DFA" w:rsidRPr="00A351AD" w:rsidRDefault="00695DFA" w:rsidP="00613A38">
            <w:pPr>
              <w:spacing w:after="200" w:line="276" w:lineRule="auto"/>
              <w:contextualSpacing/>
              <w:jc w:val="center"/>
              <w:rPr>
                <w:rFonts w:asciiTheme="minorBidi" w:hAnsiTheme="minorBidi"/>
                <w:b/>
                <w:bCs/>
              </w:rPr>
            </w:pPr>
            <w:r w:rsidRPr="00A351AD">
              <w:rPr>
                <w:rFonts w:asciiTheme="minorBidi" w:hAnsiTheme="minorBidi"/>
                <w:b/>
                <w:bCs/>
              </w:rPr>
              <w:t>C</w:t>
            </w:r>
          </w:p>
        </w:tc>
        <w:tc>
          <w:tcPr>
            <w:tcW w:w="3972" w:type="pct"/>
            <w:tcMar>
              <w:top w:w="0" w:type="dxa"/>
              <w:left w:w="108" w:type="dxa"/>
              <w:bottom w:w="0" w:type="dxa"/>
              <w:right w:w="108" w:type="dxa"/>
            </w:tcMar>
          </w:tcPr>
          <w:p w14:paraId="5A2F395C" w14:textId="77777777" w:rsidR="000865EE" w:rsidRDefault="000865EE" w:rsidP="000865EE">
            <w:pPr>
              <w:spacing w:after="200" w:line="276" w:lineRule="auto"/>
              <w:contextualSpacing/>
              <w:rPr>
                <w:rFonts w:asciiTheme="minorBidi" w:hAnsiTheme="minorBidi"/>
                <w:b/>
                <w:bCs/>
              </w:rPr>
            </w:pPr>
            <w:r w:rsidRPr="000865EE">
              <w:rPr>
                <w:rFonts w:asciiTheme="minorBidi" w:hAnsiTheme="minorBidi"/>
                <w:b/>
                <w:bCs/>
              </w:rPr>
              <w:t>Acceptable response.    </w:t>
            </w:r>
          </w:p>
          <w:p w14:paraId="028D03FB" w14:textId="77777777" w:rsidR="000865EE" w:rsidRPr="000865EE" w:rsidRDefault="000865EE" w:rsidP="000865EE">
            <w:pPr>
              <w:spacing w:after="200" w:line="276" w:lineRule="auto"/>
              <w:contextualSpacing/>
              <w:rPr>
                <w:rFonts w:asciiTheme="minorBidi" w:hAnsiTheme="minorBidi"/>
                <w:b/>
                <w:bCs/>
              </w:rPr>
            </w:pPr>
          </w:p>
          <w:p w14:paraId="4A55F16F" w14:textId="77777777" w:rsidR="00695DFA" w:rsidRPr="000865EE" w:rsidRDefault="000865EE" w:rsidP="000865EE">
            <w:pPr>
              <w:spacing w:after="200" w:line="276" w:lineRule="auto"/>
              <w:contextualSpacing/>
              <w:rPr>
                <w:rFonts w:asciiTheme="minorBidi" w:hAnsiTheme="minorBidi"/>
              </w:rPr>
            </w:pPr>
            <w:r w:rsidRPr="000865EE">
              <w:rPr>
                <w:rFonts w:asciiTheme="minorBidi" w:hAnsiTheme="minorBidi"/>
              </w:rPr>
              <w:t>The Candidate's response demonstrates satisfactory experience, competence and capability in this area, and the case study is at least in part relevant to the Opportunity, therefore giving the Council adequate confidence in the Candidate’s abilities.</w:t>
            </w:r>
          </w:p>
          <w:p w14:paraId="463BFBA9" w14:textId="60B8544A" w:rsidR="000865EE" w:rsidRPr="00A351AD" w:rsidRDefault="000865EE" w:rsidP="000865EE">
            <w:pPr>
              <w:spacing w:after="200" w:line="276" w:lineRule="auto"/>
              <w:contextualSpacing/>
              <w:rPr>
                <w:rFonts w:asciiTheme="minorBidi" w:hAnsiTheme="minorBidi"/>
              </w:rPr>
            </w:pPr>
          </w:p>
        </w:tc>
        <w:tc>
          <w:tcPr>
            <w:tcW w:w="586" w:type="pct"/>
            <w:shd w:val="clear" w:color="auto" w:fill="FFFFFF"/>
            <w:tcMar>
              <w:top w:w="0" w:type="dxa"/>
              <w:left w:w="108" w:type="dxa"/>
              <w:bottom w:w="0" w:type="dxa"/>
              <w:right w:w="108" w:type="dxa"/>
            </w:tcMar>
            <w:hideMark/>
          </w:tcPr>
          <w:p w14:paraId="063252A6" w14:textId="77777777" w:rsidR="00695DFA" w:rsidRPr="00A351AD" w:rsidRDefault="00695DFA" w:rsidP="00613A38">
            <w:pPr>
              <w:spacing w:after="200" w:line="276" w:lineRule="auto"/>
              <w:contextualSpacing/>
              <w:jc w:val="center"/>
              <w:rPr>
                <w:rFonts w:asciiTheme="minorBidi" w:hAnsiTheme="minorBidi"/>
                <w:b/>
                <w:bCs/>
              </w:rPr>
            </w:pPr>
            <w:r w:rsidRPr="00A351AD">
              <w:rPr>
                <w:rFonts w:asciiTheme="minorBidi" w:hAnsiTheme="minorBidi"/>
                <w:b/>
                <w:bCs/>
              </w:rPr>
              <w:t>60</w:t>
            </w:r>
          </w:p>
        </w:tc>
      </w:tr>
      <w:tr w:rsidR="00695DFA" w:rsidRPr="00A351AD" w14:paraId="1B515706" w14:textId="77777777" w:rsidTr="001E7123">
        <w:tc>
          <w:tcPr>
            <w:tcW w:w="442" w:type="pct"/>
            <w:shd w:val="clear" w:color="auto" w:fill="FFFFFF"/>
            <w:tcMar>
              <w:top w:w="0" w:type="dxa"/>
              <w:left w:w="108" w:type="dxa"/>
              <w:bottom w:w="0" w:type="dxa"/>
              <w:right w:w="108" w:type="dxa"/>
            </w:tcMar>
            <w:hideMark/>
          </w:tcPr>
          <w:p w14:paraId="3B0651FB" w14:textId="77777777" w:rsidR="00695DFA" w:rsidRPr="00A351AD" w:rsidRDefault="00695DFA" w:rsidP="00613A38">
            <w:pPr>
              <w:spacing w:after="200" w:line="276" w:lineRule="auto"/>
              <w:contextualSpacing/>
              <w:jc w:val="center"/>
              <w:rPr>
                <w:rFonts w:asciiTheme="minorBidi" w:hAnsiTheme="minorBidi"/>
                <w:b/>
                <w:bCs/>
              </w:rPr>
            </w:pPr>
            <w:r w:rsidRPr="00A351AD">
              <w:rPr>
                <w:rFonts w:asciiTheme="minorBidi" w:hAnsiTheme="minorBidi"/>
                <w:b/>
                <w:bCs/>
              </w:rPr>
              <w:t>D</w:t>
            </w:r>
          </w:p>
        </w:tc>
        <w:tc>
          <w:tcPr>
            <w:tcW w:w="3972" w:type="pct"/>
            <w:tcMar>
              <w:top w:w="0" w:type="dxa"/>
              <w:left w:w="108" w:type="dxa"/>
              <w:bottom w:w="0" w:type="dxa"/>
              <w:right w:w="108" w:type="dxa"/>
            </w:tcMar>
          </w:tcPr>
          <w:p w14:paraId="7C83CED1" w14:textId="08E2F9B7" w:rsidR="00695DFA" w:rsidRPr="00A351AD" w:rsidRDefault="00503D01" w:rsidP="00613A38">
            <w:pPr>
              <w:spacing w:after="200" w:line="276" w:lineRule="auto"/>
              <w:contextualSpacing/>
              <w:rPr>
                <w:rFonts w:asciiTheme="minorBidi" w:hAnsiTheme="minorBidi"/>
                <w:b/>
                <w:bCs/>
              </w:rPr>
            </w:pPr>
            <w:r>
              <w:rPr>
                <w:rFonts w:asciiTheme="minorBidi" w:hAnsiTheme="minorBidi"/>
                <w:b/>
                <w:bCs/>
              </w:rPr>
              <w:t>Minor reservations</w:t>
            </w:r>
          </w:p>
          <w:p w14:paraId="67A21073" w14:textId="77777777" w:rsidR="00695DFA" w:rsidRPr="00A351AD" w:rsidRDefault="00695DFA" w:rsidP="00613A38">
            <w:pPr>
              <w:spacing w:after="200" w:line="276" w:lineRule="auto"/>
              <w:contextualSpacing/>
              <w:rPr>
                <w:rFonts w:asciiTheme="minorBidi" w:hAnsiTheme="minorBidi"/>
                <w:b/>
                <w:bCs/>
              </w:rPr>
            </w:pPr>
          </w:p>
          <w:p w14:paraId="4A0CDAEA" w14:textId="77777777" w:rsidR="00695DFA" w:rsidRDefault="00503D01" w:rsidP="00503D01">
            <w:pPr>
              <w:spacing w:after="200" w:line="276" w:lineRule="auto"/>
              <w:contextualSpacing/>
              <w:rPr>
                <w:rFonts w:asciiTheme="minorBidi" w:hAnsiTheme="minorBidi"/>
              </w:rPr>
            </w:pPr>
            <w:r w:rsidRPr="00503D01">
              <w:rPr>
                <w:rFonts w:asciiTheme="minorBidi" w:hAnsiTheme="minorBidi"/>
              </w:rPr>
              <w:t>The Candidate's response gives rise to reservations in one or more areas about the adequacy of relevant experience, competency and/or capability in this area, although the case study is sufficiently relevant to the Opportunity, therefore giving the Council some limited confidence in the Candidate’s abilities.</w:t>
            </w:r>
          </w:p>
          <w:p w14:paraId="1DFC36D1" w14:textId="507FD2B0" w:rsidR="00503D01" w:rsidRPr="00A351AD" w:rsidRDefault="00503D01" w:rsidP="00503D01">
            <w:pPr>
              <w:spacing w:after="200" w:line="276" w:lineRule="auto"/>
              <w:contextualSpacing/>
              <w:rPr>
                <w:rFonts w:asciiTheme="minorBidi" w:hAnsiTheme="minorBidi"/>
              </w:rPr>
            </w:pPr>
          </w:p>
        </w:tc>
        <w:tc>
          <w:tcPr>
            <w:tcW w:w="586" w:type="pct"/>
            <w:shd w:val="clear" w:color="auto" w:fill="FFFFFF"/>
            <w:tcMar>
              <w:top w:w="0" w:type="dxa"/>
              <w:left w:w="108" w:type="dxa"/>
              <w:bottom w:w="0" w:type="dxa"/>
              <w:right w:w="108" w:type="dxa"/>
            </w:tcMar>
          </w:tcPr>
          <w:p w14:paraId="6FCFA293" w14:textId="3506F6CF" w:rsidR="00695DFA" w:rsidRPr="00A351AD" w:rsidRDefault="00954D6E" w:rsidP="00613A38">
            <w:pPr>
              <w:spacing w:after="200" w:line="276" w:lineRule="auto"/>
              <w:contextualSpacing/>
              <w:jc w:val="center"/>
              <w:rPr>
                <w:rFonts w:asciiTheme="minorBidi" w:hAnsiTheme="minorBidi"/>
                <w:b/>
                <w:bCs/>
              </w:rPr>
            </w:pPr>
            <w:r>
              <w:rPr>
                <w:rFonts w:asciiTheme="minorBidi" w:hAnsiTheme="minorBidi"/>
                <w:b/>
                <w:bCs/>
              </w:rPr>
              <w:t>5</w:t>
            </w:r>
            <w:r w:rsidR="00695DFA" w:rsidRPr="00A351AD">
              <w:rPr>
                <w:rFonts w:asciiTheme="minorBidi" w:hAnsiTheme="minorBidi"/>
                <w:b/>
                <w:bCs/>
              </w:rPr>
              <w:t>0</w:t>
            </w:r>
          </w:p>
          <w:p w14:paraId="0B9CD984" w14:textId="77777777" w:rsidR="00695DFA" w:rsidRPr="00A351AD" w:rsidRDefault="00695DFA" w:rsidP="00613A38">
            <w:pPr>
              <w:spacing w:after="200" w:line="276" w:lineRule="auto"/>
              <w:contextualSpacing/>
              <w:jc w:val="center"/>
              <w:rPr>
                <w:rFonts w:asciiTheme="minorBidi" w:hAnsiTheme="minorBidi"/>
                <w:b/>
                <w:bCs/>
              </w:rPr>
            </w:pPr>
          </w:p>
        </w:tc>
      </w:tr>
      <w:tr w:rsidR="00695DFA" w:rsidRPr="00A351AD" w14:paraId="5F398C17" w14:textId="77777777" w:rsidTr="001E7123">
        <w:tc>
          <w:tcPr>
            <w:tcW w:w="442" w:type="pct"/>
            <w:shd w:val="clear" w:color="auto" w:fill="FFFFFF"/>
            <w:tcMar>
              <w:top w:w="0" w:type="dxa"/>
              <w:left w:w="108" w:type="dxa"/>
              <w:bottom w:w="0" w:type="dxa"/>
              <w:right w:w="108" w:type="dxa"/>
            </w:tcMar>
            <w:hideMark/>
          </w:tcPr>
          <w:p w14:paraId="1A845241" w14:textId="77777777" w:rsidR="00695DFA" w:rsidRPr="00A351AD" w:rsidRDefault="00695DFA" w:rsidP="00613A38">
            <w:pPr>
              <w:spacing w:after="200" w:line="276" w:lineRule="auto"/>
              <w:contextualSpacing/>
              <w:jc w:val="center"/>
              <w:rPr>
                <w:rFonts w:asciiTheme="minorBidi" w:hAnsiTheme="minorBidi"/>
                <w:b/>
                <w:bCs/>
              </w:rPr>
            </w:pPr>
            <w:r w:rsidRPr="00A351AD">
              <w:rPr>
                <w:rFonts w:asciiTheme="minorBidi" w:hAnsiTheme="minorBidi"/>
                <w:b/>
                <w:bCs/>
              </w:rPr>
              <w:t>E</w:t>
            </w:r>
          </w:p>
        </w:tc>
        <w:tc>
          <w:tcPr>
            <w:tcW w:w="3972" w:type="pct"/>
            <w:tcMar>
              <w:top w:w="0" w:type="dxa"/>
              <w:left w:w="108" w:type="dxa"/>
              <w:bottom w:w="0" w:type="dxa"/>
              <w:right w:w="108" w:type="dxa"/>
            </w:tcMar>
          </w:tcPr>
          <w:p w14:paraId="61544F9E" w14:textId="15070F6A" w:rsidR="00695DFA" w:rsidRPr="00A351AD" w:rsidRDefault="00503D01" w:rsidP="00613A38">
            <w:pPr>
              <w:spacing w:after="200" w:line="276" w:lineRule="auto"/>
              <w:contextualSpacing/>
              <w:rPr>
                <w:rFonts w:asciiTheme="minorBidi" w:hAnsiTheme="minorBidi"/>
              </w:rPr>
            </w:pPr>
            <w:r>
              <w:rPr>
                <w:rFonts w:asciiTheme="minorBidi" w:hAnsiTheme="minorBidi"/>
                <w:b/>
                <w:bCs/>
              </w:rPr>
              <w:t>Major reservations</w:t>
            </w:r>
          </w:p>
          <w:p w14:paraId="7A7F4F97" w14:textId="77777777" w:rsidR="00695DFA" w:rsidRPr="00A351AD" w:rsidRDefault="00695DFA" w:rsidP="00613A38">
            <w:pPr>
              <w:spacing w:after="200" w:line="276" w:lineRule="auto"/>
              <w:contextualSpacing/>
              <w:rPr>
                <w:rFonts w:asciiTheme="minorBidi" w:hAnsiTheme="minorBidi"/>
              </w:rPr>
            </w:pPr>
          </w:p>
          <w:p w14:paraId="3AB59CE8" w14:textId="77777777" w:rsidR="00954D6E" w:rsidRPr="00954D6E" w:rsidRDefault="00954D6E" w:rsidP="00954D6E">
            <w:pPr>
              <w:spacing w:after="200" w:line="276" w:lineRule="auto"/>
              <w:contextualSpacing/>
              <w:rPr>
                <w:rFonts w:asciiTheme="minorBidi" w:hAnsiTheme="minorBidi"/>
              </w:rPr>
            </w:pPr>
            <w:r w:rsidRPr="00954D6E">
              <w:rPr>
                <w:rFonts w:asciiTheme="minorBidi" w:hAnsiTheme="minorBidi"/>
              </w:rPr>
              <w:t>The Candidate's response overall does not demonstrate, sufficient relevant experience, competence and/or capability in this area, leading to major reservations about the adequacy of the response and therefore leaving the Council with serious concerns about the Candidate’s ability to deliver the requirements; OR the example provided is not sufficiently relevant to the Opportunity.</w:t>
            </w:r>
          </w:p>
          <w:p w14:paraId="2AECEFCD" w14:textId="77777777" w:rsidR="00695DFA" w:rsidRPr="00A351AD" w:rsidRDefault="00695DFA" w:rsidP="00613A38">
            <w:pPr>
              <w:spacing w:after="200" w:line="276" w:lineRule="auto"/>
              <w:contextualSpacing/>
              <w:rPr>
                <w:rFonts w:asciiTheme="minorBidi" w:hAnsiTheme="minorBidi"/>
              </w:rPr>
            </w:pPr>
          </w:p>
        </w:tc>
        <w:tc>
          <w:tcPr>
            <w:tcW w:w="586" w:type="pct"/>
            <w:shd w:val="clear" w:color="auto" w:fill="FFFFFF"/>
            <w:tcMar>
              <w:top w:w="0" w:type="dxa"/>
              <w:left w:w="108" w:type="dxa"/>
              <w:bottom w:w="0" w:type="dxa"/>
              <w:right w:w="108" w:type="dxa"/>
            </w:tcMar>
            <w:hideMark/>
          </w:tcPr>
          <w:p w14:paraId="5EB84B9C" w14:textId="77777777" w:rsidR="00695DFA" w:rsidRPr="00A351AD" w:rsidRDefault="00695DFA" w:rsidP="00613A38">
            <w:pPr>
              <w:spacing w:after="200" w:line="276" w:lineRule="auto"/>
              <w:contextualSpacing/>
              <w:jc w:val="center"/>
              <w:rPr>
                <w:rFonts w:asciiTheme="minorBidi" w:hAnsiTheme="minorBidi"/>
                <w:b/>
                <w:bCs/>
              </w:rPr>
            </w:pPr>
            <w:r w:rsidRPr="00A351AD">
              <w:rPr>
                <w:rFonts w:asciiTheme="minorBidi" w:hAnsiTheme="minorBidi"/>
                <w:b/>
                <w:bCs/>
              </w:rPr>
              <w:lastRenderedPageBreak/>
              <w:t>20</w:t>
            </w:r>
          </w:p>
        </w:tc>
      </w:tr>
      <w:tr w:rsidR="00695DFA" w:rsidRPr="00A351AD" w14:paraId="751CA64E" w14:textId="77777777" w:rsidTr="001E7123">
        <w:tc>
          <w:tcPr>
            <w:tcW w:w="442" w:type="pct"/>
            <w:shd w:val="clear" w:color="auto" w:fill="FFFFFF"/>
            <w:tcMar>
              <w:top w:w="0" w:type="dxa"/>
              <w:left w:w="108" w:type="dxa"/>
              <w:bottom w:w="0" w:type="dxa"/>
              <w:right w:w="108" w:type="dxa"/>
            </w:tcMar>
            <w:hideMark/>
          </w:tcPr>
          <w:p w14:paraId="3DC04830" w14:textId="77777777" w:rsidR="00695DFA" w:rsidRPr="00A351AD" w:rsidRDefault="00695DFA" w:rsidP="00613A38">
            <w:pPr>
              <w:spacing w:after="200" w:line="276" w:lineRule="auto"/>
              <w:contextualSpacing/>
              <w:jc w:val="center"/>
              <w:rPr>
                <w:rFonts w:asciiTheme="minorBidi" w:hAnsiTheme="minorBidi"/>
                <w:b/>
                <w:bCs/>
              </w:rPr>
            </w:pPr>
            <w:r w:rsidRPr="00A351AD">
              <w:rPr>
                <w:rFonts w:asciiTheme="minorBidi" w:hAnsiTheme="minorBidi"/>
                <w:b/>
                <w:bCs/>
              </w:rPr>
              <w:t>F</w:t>
            </w:r>
          </w:p>
        </w:tc>
        <w:tc>
          <w:tcPr>
            <w:tcW w:w="3972" w:type="pct"/>
            <w:shd w:val="clear" w:color="auto" w:fill="FFFFFF"/>
            <w:tcMar>
              <w:top w:w="0" w:type="dxa"/>
              <w:left w:w="108" w:type="dxa"/>
              <w:bottom w:w="0" w:type="dxa"/>
              <w:right w:w="108" w:type="dxa"/>
            </w:tcMar>
          </w:tcPr>
          <w:p w14:paraId="149E409E" w14:textId="1BE01B1C" w:rsidR="00695DFA" w:rsidRPr="00A351AD" w:rsidRDefault="00695DFA" w:rsidP="00613A38">
            <w:pPr>
              <w:spacing w:after="200" w:line="276" w:lineRule="auto"/>
              <w:contextualSpacing/>
              <w:rPr>
                <w:rFonts w:asciiTheme="minorBidi" w:hAnsiTheme="minorBidi"/>
                <w:b/>
                <w:bCs/>
              </w:rPr>
            </w:pPr>
            <w:r w:rsidRPr="00A351AD">
              <w:rPr>
                <w:rFonts w:asciiTheme="minorBidi" w:hAnsiTheme="minorBidi"/>
                <w:b/>
                <w:bCs/>
              </w:rPr>
              <w:t>Unacceptable.</w:t>
            </w:r>
          </w:p>
          <w:p w14:paraId="1621A573" w14:textId="77777777" w:rsidR="00695DFA" w:rsidRPr="00A351AD" w:rsidRDefault="00695DFA" w:rsidP="00613A38">
            <w:pPr>
              <w:spacing w:after="200" w:line="276" w:lineRule="auto"/>
              <w:contextualSpacing/>
              <w:rPr>
                <w:rFonts w:asciiTheme="minorBidi" w:hAnsiTheme="minorBidi"/>
                <w:b/>
                <w:bCs/>
              </w:rPr>
            </w:pPr>
          </w:p>
          <w:p w14:paraId="10CBCC35" w14:textId="77777777" w:rsidR="00695DFA" w:rsidRDefault="00954D6E" w:rsidP="00954D6E">
            <w:pPr>
              <w:spacing w:after="200" w:line="276" w:lineRule="auto"/>
              <w:contextualSpacing/>
              <w:rPr>
                <w:rFonts w:asciiTheme="minorBidi" w:hAnsiTheme="minorBidi"/>
              </w:rPr>
            </w:pPr>
            <w:r w:rsidRPr="00954D6E">
              <w:rPr>
                <w:rFonts w:asciiTheme="minorBidi" w:hAnsiTheme="minorBidi"/>
              </w:rPr>
              <w:t>No response provided OR the response given is not relevant OR response fails to address all of the response requirements (e.g. minimum value or date of delivery) AND/OR contains insufficient information to evidence meeting the requirements, including the relevant experience, competence and capability in this area.</w:t>
            </w:r>
          </w:p>
          <w:p w14:paraId="13AF8048" w14:textId="1E8F9391" w:rsidR="00925D8C" w:rsidRPr="00A351AD" w:rsidRDefault="00925D8C" w:rsidP="00954D6E">
            <w:pPr>
              <w:spacing w:after="200" w:line="276" w:lineRule="auto"/>
              <w:contextualSpacing/>
              <w:rPr>
                <w:rFonts w:asciiTheme="minorBidi" w:hAnsiTheme="minorBidi"/>
                <w:b/>
                <w:bCs/>
              </w:rPr>
            </w:pPr>
          </w:p>
        </w:tc>
        <w:tc>
          <w:tcPr>
            <w:tcW w:w="586" w:type="pct"/>
            <w:shd w:val="clear" w:color="auto" w:fill="FFFFFF"/>
            <w:tcMar>
              <w:top w:w="0" w:type="dxa"/>
              <w:left w:w="108" w:type="dxa"/>
              <w:bottom w:w="0" w:type="dxa"/>
              <w:right w:w="108" w:type="dxa"/>
            </w:tcMar>
            <w:hideMark/>
          </w:tcPr>
          <w:p w14:paraId="4ED8FADC" w14:textId="77777777" w:rsidR="00695DFA" w:rsidRPr="00A351AD" w:rsidRDefault="00695DFA" w:rsidP="00613A38">
            <w:pPr>
              <w:spacing w:after="200" w:line="276" w:lineRule="auto"/>
              <w:contextualSpacing/>
              <w:jc w:val="center"/>
              <w:rPr>
                <w:rFonts w:asciiTheme="minorBidi" w:hAnsiTheme="minorBidi"/>
                <w:b/>
                <w:bCs/>
              </w:rPr>
            </w:pPr>
            <w:r w:rsidRPr="00A351AD">
              <w:rPr>
                <w:rFonts w:asciiTheme="minorBidi" w:hAnsiTheme="minorBidi"/>
                <w:b/>
                <w:bCs/>
              </w:rPr>
              <w:t>0</w:t>
            </w:r>
          </w:p>
        </w:tc>
      </w:tr>
    </w:tbl>
    <w:p w14:paraId="37BA88DC" w14:textId="77777777" w:rsidR="00C84958" w:rsidRPr="00291648" w:rsidRDefault="00C84958" w:rsidP="00FA4402">
      <w:pPr>
        <w:spacing w:after="0" w:line="240" w:lineRule="auto"/>
        <w:rPr>
          <w:rFonts w:cs="Arial"/>
        </w:rPr>
      </w:pPr>
    </w:p>
    <w:p w14:paraId="7B281B45" w14:textId="2F6D7531" w:rsidR="00C84958" w:rsidRPr="000958E3" w:rsidRDefault="00C84958" w:rsidP="000958E3">
      <w:pPr>
        <w:spacing w:after="0" w:line="240" w:lineRule="auto"/>
        <w:rPr>
          <w:rFonts w:cs="Arial"/>
          <w:b/>
        </w:rPr>
      </w:pPr>
      <w:r w:rsidRPr="00291648">
        <w:rPr>
          <w:rFonts w:cs="Arial"/>
          <w:b/>
        </w:rPr>
        <w:t xml:space="preserve">Minimum Scores </w:t>
      </w:r>
      <w:r w:rsidR="00A64DA6">
        <w:rPr>
          <w:rFonts w:cs="Arial"/>
          <w:b/>
        </w:rPr>
        <w:t>R</w:t>
      </w:r>
      <w:r w:rsidRPr="00291648">
        <w:rPr>
          <w:rFonts w:cs="Arial"/>
          <w:b/>
        </w:rPr>
        <w:t xml:space="preserve">equired for Section </w:t>
      </w:r>
      <w:r w:rsidR="00F93912">
        <w:rPr>
          <w:rFonts w:cs="Arial"/>
          <w:b/>
        </w:rPr>
        <w:t>2</w:t>
      </w:r>
    </w:p>
    <w:p w14:paraId="4CAB1DA7" w14:textId="77777777" w:rsidR="00C84958" w:rsidRPr="00291648" w:rsidRDefault="00C84958" w:rsidP="00291648">
      <w:pPr>
        <w:spacing w:after="0" w:line="240" w:lineRule="auto"/>
        <w:jc w:val="both"/>
        <w:rPr>
          <w:rFonts w:cs="Arial"/>
          <w:b/>
        </w:rPr>
      </w:pPr>
    </w:p>
    <w:p w14:paraId="5B9D659C" w14:textId="60B19E64" w:rsidR="00C84958" w:rsidRPr="00291648" w:rsidRDefault="00C84958" w:rsidP="00291648">
      <w:pPr>
        <w:spacing w:after="0" w:line="240" w:lineRule="auto"/>
        <w:jc w:val="both"/>
        <w:rPr>
          <w:rFonts w:cs="Arial"/>
        </w:rPr>
      </w:pPr>
      <w:r w:rsidRPr="2AD59DC5">
        <w:rPr>
          <w:rFonts w:cs="Arial"/>
        </w:rPr>
        <w:t xml:space="preserve">Either, </w:t>
      </w:r>
      <w:r w:rsidR="00EC74A2">
        <w:rPr>
          <w:rFonts w:cs="Arial"/>
        </w:rPr>
        <w:t>i</w:t>
      </w:r>
      <w:r w:rsidRPr="2AD59DC5">
        <w:rPr>
          <w:rFonts w:cs="Arial"/>
        </w:rPr>
        <w:t xml:space="preserve">f </w:t>
      </w:r>
      <w:r w:rsidR="00C91F06">
        <w:rPr>
          <w:rFonts w:cs="Arial"/>
        </w:rPr>
        <w:t>2.2</w:t>
      </w:r>
      <w:r w:rsidRPr="2AD59DC5">
        <w:rPr>
          <w:rFonts w:cs="Arial"/>
        </w:rPr>
        <w:t xml:space="preserve"> is answered</w:t>
      </w:r>
      <w:r w:rsidR="004500F9">
        <w:rPr>
          <w:rFonts w:cs="Arial"/>
        </w:rPr>
        <w:t>:</w:t>
      </w:r>
    </w:p>
    <w:p w14:paraId="404FF8A0" w14:textId="77777777" w:rsidR="00C84958" w:rsidRPr="00291648" w:rsidRDefault="00C84958" w:rsidP="00291648">
      <w:pPr>
        <w:spacing w:after="0" w:line="240" w:lineRule="auto"/>
        <w:jc w:val="both"/>
        <w:rPr>
          <w:rFonts w:cs="Arial"/>
        </w:rPr>
      </w:pPr>
    </w:p>
    <w:tbl>
      <w:tblPr>
        <w:tblStyle w:val="TableGrid"/>
        <w:tblW w:w="9634" w:type="dxa"/>
        <w:tblLook w:val="04A0" w:firstRow="1" w:lastRow="0" w:firstColumn="1" w:lastColumn="0" w:noHBand="0" w:noVBand="1"/>
      </w:tblPr>
      <w:tblGrid>
        <w:gridCol w:w="3539"/>
        <w:gridCol w:w="2977"/>
        <w:gridCol w:w="3118"/>
      </w:tblGrid>
      <w:tr w:rsidR="00C84958" w:rsidRPr="001072FC" w14:paraId="4B28834C" w14:textId="77777777" w:rsidTr="2AD59DC5">
        <w:tc>
          <w:tcPr>
            <w:tcW w:w="3539" w:type="dxa"/>
          </w:tcPr>
          <w:p w14:paraId="5701DBA1" w14:textId="77777777" w:rsidR="00C84958" w:rsidRPr="001072FC" w:rsidRDefault="00C84958" w:rsidP="00FA4402">
            <w:pPr>
              <w:rPr>
                <w:rFonts w:cs="Arial"/>
                <w:b/>
                <w:bCs/>
              </w:rPr>
            </w:pPr>
            <w:r w:rsidRPr="001072FC">
              <w:rPr>
                <w:rFonts w:cs="Arial"/>
                <w:b/>
                <w:bCs/>
              </w:rPr>
              <w:t>Question</w:t>
            </w:r>
          </w:p>
        </w:tc>
        <w:tc>
          <w:tcPr>
            <w:tcW w:w="2977" w:type="dxa"/>
          </w:tcPr>
          <w:p w14:paraId="7D539098" w14:textId="77777777" w:rsidR="00C84958" w:rsidRPr="001072FC" w:rsidRDefault="00C84958" w:rsidP="00FA4402">
            <w:pPr>
              <w:rPr>
                <w:rFonts w:cs="Arial"/>
                <w:b/>
                <w:bCs/>
              </w:rPr>
            </w:pPr>
            <w:r w:rsidRPr="001072FC">
              <w:rPr>
                <w:rFonts w:cs="Arial"/>
                <w:b/>
                <w:bCs/>
              </w:rPr>
              <w:t>Minimum Score Required</w:t>
            </w:r>
          </w:p>
        </w:tc>
        <w:tc>
          <w:tcPr>
            <w:tcW w:w="3118" w:type="dxa"/>
          </w:tcPr>
          <w:p w14:paraId="09DF00A6" w14:textId="77777777" w:rsidR="00C84958" w:rsidRPr="001072FC" w:rsidRDefault="00C84958" w:rsidP="00FA4402">
            <w:pPr>
              <w:rPr>
                <w:rFonts w:cs="Arial"/>
                <w:b/>
                <w:bCs/>
              </w:rPr>
            </w:pPr>
            <w:r w:rsidRPr="001072FC">
              <w:rPr>
                <w:rFonts w:cs="Arial"/>
                <w:b/>
                <w:bCs/>
              </w:rPr>
              <w:t>Weighting</w:t>
            </w:r>
          </w:p>
        </w:tc>
      </w:tr>
      <w:tr w:rsidR="00C84958" w:rsidRPr="001072FC" w14:paraId="3AB437AC" w14:textId="77777777" w:rsidTr="2AD59DC5">
        <w:tc>
          <w:tcPr>
            <w:tcW w:w="3539" w:type="dxa"/>
          </w:tcPr>
          <w:p w14:paraId="6C41CDC7" w14:textId="72D7E1FE" w:rsidR="00C84958" w:rsidRPr="001072FC" w:rsidRDefault="001F7E52" w:rsidP="00FA4402">
            <w:pPr>
              <w:rPr>
                <w:rFonts w:cs="Arial"/>
              </w:rPr>
            </w:pPr>
            <w:r w:rsidRPr="001072FC">
              <w:rPr>
                <w:rFonts w:cs="Arial"/>
              </w:rPr>
              <w:t>2.</w:t>
            </w:r>
            <w:r w:rsidR="00DD3CE3" w:rsidRPr="001072FC">
              <w:rPr>
                <w:rFonts w:cs="Arial"/>
              </w:rPr>
              <w:t>2</w:t>
            </w:r>
            <w:r w:rsidRPr="001072FC">
              <w:rPr>
                <w:rFonts w:cs="Arial"/>
              </w:rPr>
              <w:t xml:space="preserve"> –</w:t>
            </w:r>
            <w:r w:rsidR="00C84958" w:rsidRPr="001072FC">
              <w:rPr>
                <w:rFonts w:cs="Arial"/>
              </w:rPr>
              <w:t xml:space="preserve"> </w:t>
            </w:r>
            <w:r w:rsidRPr="001072FC">
              <w:rPr>
                <w:rFonts w:cs="Arial"/>
              </w:rPr>
              <w:t>Contract Example 1</w:t>
            </w:r>
          </w:p>
        </w:tc>
        <w:tc>
          <w:tcPr>
            <w:tcW w:w="2977" w:type="dxa"/>
          </w:tcPr>
          <w:p w14:paraId="33803CF6" w14:textId="5BCCD8F9" w:rsidR="00C84958" w:rsidRPr="001072FC" w:rsidRDefault="00C84958" w:rsidP="00C639A1">
            <w:pPr>
              <w:jc w:val="center"/>
              <w:rPr>
                <w:rFonts w:cs="Arial"/>
              </w:rPr>
            </w:pPr>
            <w:r w:rsidRPr="001072FC">
              <w:rPr>
                <w:rFonts w:cs="Arial"/>
              </w:rPr>
              <w:t>60%</w:t>
            </w:r>
          </w:p>
        </w:tc>
        <w:tc>
          <w:tcPr>
            <w:tcW w:w="3118" w:type="dxa"/>
          </w:tcPr>
          <w:p w14:paraId="59AF71F9" w14:textId="45C504FC" w:rsidR="00C84958" w:rsidRPr="001072FC" w:rsidRDefault="0061776F" w:rsidP="00C639A1">
            <w:pPr>
              <w:jc w:val="center"/>
              <w:rPr>
                <w:rFonts w:cs="Arial"/>
              </w:rPr>
            </w:pPr>
            <w:r w:rsidRPr="001072FC">
              <w:rPr>
                <w:rFonts w:cs="Arial"/>
              </w:rPr>
              <w:t>40</w:t>
            </w:r>
            <w:r w:rsidR="00C84958" w:rsidRPr="001072FC">
              <w:rPr>
                <w:rFonts w:cs="Arial"/>
              </w:rPr>
              <w:t>%</w:t>
            </w:r>
          </w:p>
        </w:tc>
      </w:tr>
      <w:tr w:rsidR="00C84958" w:rsidRPr="001072FC" w14:paraId="60593C97" w14:textId="77777777" w:rsidTr="00925D8C">
        <w:tc>
          <w:tcPr>
            <w:tcW w:w="3539" w:type="dxa"/>
            <w:tcBorders>
              <w:bottom w:val="single" w:sz="4" w:space="0" w:color="auto"/>
            </w:tcBorders>
          </w:tcPr>
          <w:p w14:paraId="2EC88FA3" w14:textId="7D6C0A45" w:rsidR="00C84958" w:rsidRPr="001072FC" w:rsidRDefault="001F7E52" w:rsidP="00FA4402">
            <w:pPr>
              <w:rPr>
                <w:rFonts w:cs="Arial"/>
              </w:rPr>
            </w:pPr>
            <w:r w:rsidRPr="001072FC">
              <w:rPr>
                <w:rFonts w:cs="Arial"/>
              </w:rPr>
              <w:t>2.</w:t>
            </w:r>
            <w:r w:rsidR="00DD3CE3" w:rsidRPr="001072FC">
              <w:rPr>
                <w:rFonts w:cs="Arial"/>
              </w:rPr>
              <w:t>2</w:t>
            </w:r>
            <w:r w:rsidRPr="001072FC">
              <w:rPr>
                <w:rFonts w:cs="Arial"/>
              </w:rPr>
              <w:t xml:space="preserve"> – Contract Example 2</w:t>
            </w:r>
          </w:p>
        </w:tc>
        <w:tc>
          <w:tcPr>
            <w:tcW w:w="2977" w:type="dxa"/>
            <w:tcBorders>
              <w:bottom w:val="single" w:sz="4" w:space="0" w:color="auto"/>
            </w:tcBorders>
          </w:tcPr>
          <w:p w14:paraId="5F3B24FF" w14:textId="1765F35B" w:rsidR="00C84958" w:rsidRPr="001072FC" w:rsidRDefault="00C84958" w:rsidP="00C639A1">
            <w:pPr>
              <w:jc w:val="center"/>
              <w:rPr>
                <w:rFonts w:cs="Arial"/>
              </w:rPr>
            </w:pPr>
            <w:r w:rsidRPr="001072FC">
              <w:rPr>
                <w:rFonts w:cs="Arial"/>
              </w:rPr>
              <w:t>60%</w:t>
            </w:r>
          </w:p>
        </w:tc>
        <w:tc>
          <w:tcPr>
            <w:tcW w:w="3118" w:type="dxa"/>
            <w:tcBorders>
              <w:bottom w:val="single" w:sz="4" w:space="0" w:color="auto"/>
            </w:tcBorders>
          </w:tcPr>
          <w:p w14:paraId="7B074118" w14:textId="6EE6B5AA" w:rsidR="00C84958" w:rsidRPr="001072FC" w:rsidRDefault="0061776F" w:rsidP="00C639A1">
            <w:pPr>
              <w:jc w:val="center"/>
              <w:rPr>
                <w:rFonts w:cs="Arial"/>
              </w:rPr>
            </w:pPr>
            <w:r w:rsidRPr="001072FC">
              <w:rPr>
                <w:rFonts w:cs="Arial"/>
              </w:rPr>
              <w:t>40</w:t>
            </w:r>
            <w:r w:rsidR="008068CB" w:rsidRPr="001072FC">
              <w:rPr>
                <w:rFonts w:cs="Arial"/>
              </w:rPr>
              <w:t>%</w:t>
            </w:r>
          </w:p>
        </w:tc>
      </w:tr>
      <w:tr w:rsidR="00C639A1" w:rsidRPr="001072FC" w14:paraId="4F462836" w14:textId="77777777" w:rsidTr="2AD59DC5">
        <w:tc>
          <w:tcPr>
            <w:tcW w:w="3539" w:type="dxa"/>
          </w:tcPr>
          <w:p w14:paraId="5A7644E5" w14:textId="2F530C14" w:rsidR="00C639A1" w:rsidRPr="001072FC" w:rsidRDefault="00C639A1" w:rsidP="00C639A1">
            <w:pPr>
              <w:rPr>
                <w:rFonts w:cs="Arial"/>
              </w:rPr>
            </w:pPr>
            <w:r w:rsidRPr="001072FC">
              <w:rPr>
                <w:rFonts w:cs="Arial"/>
              </w:rPr>
              <w:t>2.</w:t>
            </w:r>
            <w:r w:rsidR="00DD3CE3" w:rsidRPr="001072FC">
              <w:rPr>
                <w:rFonts w:cs="Arial"/>
              </w:rPr>
              <w:t>4</w:t>
            </w:r>
            <w:r w:rsidRPr="001072FC">
              <w:rPr>
                <w:rFonts w:cs="Arial"/>
              </w:rPr>
              <w:t xml:space="preserve"> – Sub-</w:t>
            </w:r>
            <w:r w:rsidR="00DD76F5" w:rsidRPr="001072FC">
              <w:rPr>
                <w:rFonts w:cs="Arial"/>
              </w:rPr>
              <w:t>c</w:t>
            </w:r>
            <w:r w:rsidRPr="001072FC">
              <w:rPr>
                <w:rFonts w:cs="Arial"/>
              </w:rPr>
              <w:t>ontracting</w:t>
            </w:r>
          </w:p>
        </w:tc>
        <w:tc>
          <w:tcPr>
            <w:tcW w:w="2977" w:type="dxa"/>
          </w:tcPr>
          <w:p w14:paraId="063DEF72" w14:textId="1C96C731" w:rsidR="00C639A1" w:rsidRPr="001072FC" w:rsidRDefault="0061776F" w:rsidP="00C639A1">
            <w:pPr>
              <w:jc w:val="center"/>
              <w:rPr>
                <w:rFonts w:cs="Arial"/>
              </w:rPr>
            </w:pPr>
            <w:r w:rsidRPr="001072FC">
              <w:rPr>
                <w:rFonts w:cs="Arial"/>
              </w:rPr>
              <w:t>5</w:t>
            </w:r>
            <w:r w:rsidR="007971D0" w:rsidRPr="001072FC">
              <w:rPr>
                <w:rFonts w:cs="Arial"/>
              </w:rPr>
              <w:t>0</w:t>
            </w:r>
            <w:r w:rsidR="004B48E3" w:rsidRPr="001072FC">
              <w:rPr>
                <w:rFonts w:cs="Arial"/>
              </w:rPr>
              <w:t>%</w:t>
            </w:r>
          </w:p>
        </w:tc>
        <w:tc>
          <w:tcPr>
            <w:tcW w:w="3118" w:type="dxa"/>
          </w:tcPr>
          <w:p w14:paraId="11178B42" w14:textId="2171D8FA" w:rsidR="00C639A1" w:rsidRPr="001072FC" w:rsidRDefault="0061776F" w:rsidP="00C639A1">
            <w:pPr>
              <w:jc w:val="center"/>
              <w:rPr>
                <w:rFonts w:cs="Arial"/>
              </w:rPr>
            </w:pPr>
            <w:r w:rsidRPr="001072FC">
              <w:rPr>
                <w:rFonts w:cs="Arial"/>
              </w:rPr>
              <w:t>20</w:t>
            </w:r>
            <w:r w:rsidR="004B48E3" w:rsidRPr="001072FC">
              <w:rPr>
                <w:rFonts w:cs="Arial"/>
              </w:rPr>
              <w:t>%</w:t>
            </w:r>
          </w:p>
        </w:tc>
      </w:tr>
    </w:tbl>
    <w:p w14:paraId="51817329" w14:textId="77777777" w:rsidR="00C84958" w:rsidRPr="001072FC" w:rsidRDefault="00C84958" w:rsidP="00FA4402">
      <w:pPr>
        <w:spacing w:after="0" w:line="240" w:lineRule="auto"/>
        <w:rPr>
          <w:rFonts w:cs="Arial"/>
        </w:rPr>
      </w:pPr>
    </w:p>
    <w:p w14:paraId="6E2BDA09" w14:textId="074FBA54" w:rsidR="00C84958" w:rsidRPr="001072FC" w:rsidRDefault="00C84958" w:rsidP="00FA4402">
      <w:pPr>
        <w:spacing w:after="0" w:line="240" w:lineRule="auto"/>
        <w:rPr>
          <w:rFonts w:cs="Arial"/>
        </w:rPr>
      </w:pPr>
      <w:r w:rsidRPr="001072FC">
        <w:rPr>
          <w:rFonts w:cs="Arial"/>
        </w:rPr>
        <w:t xml:space="preserve">Or, </w:t>
      </w:r>
      <w:r w:rsidR="00C639A1" w:rsidRPr="001072FC">
        <w:rPr>
          <w:rFonts w:cs="Arial"/>
        </w:rPr>
        <w:t>i</w:t>
      </w:r>
      <w:r w:rsidRPr="001072FC">
        <w:rPr>
          <w:rFonts w:cs="Arial"/>
        </w:rPr>
        <w:t xml:space="preserve">f </w:t>
      </w:r>
      <w:r w:rsidR="00C91F06" w:rsidRPr="001072FC">
        <w:rPr>
          <w:rFonts w:cs="Arial"/>
        </w:rPr>
        <w:t>2.3</w:t>
      </w:r>
      <w:r w:rsidRPr="001072FC">
        <w:rPr>
          <w:rFonts w:cs="Arial"/>
        </w:rPr>
        <w:t xml:space="preserve"> is </w:t>
      </w:r>
      <w:r w:rsidR="00C639A1" w:rsidRPr="001072FC">
        <w:rPr>
          <w:rFonts w:cs="Arial"/>
        </w:rPr>
        <w:t>a</w:t>
      </w:r>
      <w:r w:rsidRPr="001072FC">
        <w:rPr>
          <w:rFonts w:cs="Arial"/>
        </w:rPr>
        <w:t>nswered</w:t>
      </w:r>
      <w:r w:rsidR="00C639A1" w:rsidRPr="001072FC">
        <w:rPr>
          <w:rFonts w:cs="Arial"/>
        </w:rPr>
        <w:t>:</w:t>
      </w:r>
    </w:p>
    <w:p w14:paraId="23588BEC" w14:textId="77777777" w:rsidR="00C84958" w:rsidRPr="001072FC" w:rsidRDefault="00C84958" w:rsidP="00FA4402">
      <w:pPr>
        <w:spacing w:after="0" w:line="240" w:lineRule="auto"/>
        <w:rPr>
          <w:rFonts w:cs="Arial"/>
        </w:rPr>
      </w:pPr>
    </w:p>
    <w:tbl>
      <w:tblPr>
        <w:tblStyle w:val="TableGrid"/>
        <w:tblW w:w="9634" w:type="dxa"/>
        <w:tblLook w:val="04A0" w:firstRow="1" w:lastRow="0" w:firstColumn="1" w:lastColumn="0" w:noHBand="0" w:noVBand="1"/>
      </w:tblPr>
      <w:tblGrid>
        <w:gridCol w:w="3539"/>
        <w:gridCol w:w="2977"/>
        <w:gridCol w:w="3118"/>
      </w:tblGrid>
      <w:tr w:rsidR="00C84958" w:rsidRPr="001072FC" w14:paraId="4A6D37F9" w14:textId="77777777" w:rsidTr="2AD59DC5">
        <w:tc>
          <w:tcPr>
            <w:tcW w:w="3539" w:type="dxa"/>
          </w:tcPr>
          <w:p w14:paraId="16FCB1EE" w14:textId="77777777" w:rsidR="00C84958" w:rsidRPr="001072FC" w:rsidRDefault="00C84958" w:rsidP="00FA4402">
            <w:pPr>
              <w:rPr>
                <w:rFonts w:cs="Arial"/>
                <w:b/>
                <w:bCs/>
              </w:rPr>
            </w:pPr>
            <w:bookmarkStart w:id="18" w:name="_Hlk43183315"/>
            <w:r w:rsidRPr="001072FC">
              <w:rPr>
                <w:rFonts w:cs="Arial"/>
                <w:b/>
                <w:bCs/>
              </w:rPr>
              <w:t>Question</w:t>
            </w:r>
          </w:p>
        </w:tc>
        <w:tc>
          <w:tcPr>
            <w:tcW w:w="2977" w:type="dxa"/>
          </w:tcPr>
          <w:p w14:paraId="7742BF17" w14:textId="77777777" w:rsidR="00C84958" w:rsidRPr="001072FC" w:rsidRDefault="00C84958" w:rsidP="00FA4402">
            <w:pPr>
              <w:rPr>
                <w:rFonts w:cs="Arial"/>
                <w:b/>
                <w:bCs/>
              </w:rPr>
            </w:pPr>
            <w:r w:rsidRPr="001072FC">
              <w:rPr>
                <w:rFonts w:cs="Arial"/>
                <w:b/>
                <w:bCs/>
              </w:rPr>
              <w:t>Minimum Score Required</w:t>
            </w:r>
          </w:p>
        </w:tc>
        <w:tc>
          <w:tcPr>
            <w:tcW w:w="3118" w:type="dxa"/>
          </w:tcPr>
          <w:p w14:paraId="56A9C812" w14:textId="77777777" w:rsidR="00C84958" w:rsidRPr="001072FC" w:rsidRDefault="00C84958" w:rsidP="00FA4402">
            <w:pPr>
              <w:rPr>
                <w:rFonts w:cs="Arial"/>
                <w:b/>
                <w:bCs/>
              </w:rPr>
            </w:pPr>
            <w:r w:rsidRPr="001072FC">
              <w:rPr>
                <w:rFonts w:cs="Arial"/>
                <w:b/>
                <w:bCs/>
              </w:rPr>
              <w:t>Weighting</w:t>
            </w:r>
          </w:p>
        </w:tc>
      </w:tr>
      <w:tr w:rsidR="003E7329" w:rsidRPr="001072FC" w14:paraId="66577A99" w14:textId="77777777" w:rsidTr="2AD59DC5">
        <w:tc>
          <w:tcPr>
            <w:tcW w:w="3539" w:type="dxa"/>
          </w:tcPr>
          <w:p w14:paraId="5B0938B3" w14:textId="4A203376" w:rsidR="003E7329" w:rsidRPr="001072FC" w:rsidRDefault="003E7329" w:rsidP="003E7329">
            <w:pPr>
              <w:rPr>
                <w:rFonts w:cs="Arial"/>
              </w:rPr>
            </w:pPr>
            <w:r w:rsidRPr="001072FC">
              <w:rPr>
                <w:rFonts w:cs="Arial"/>
              </w:rPr>
              <w:t>2.</w:t>
            </w:r>
            <w:r w:rsidR="00C86064" w:rsidRPr="001072FC">
              <w:rPr>
                <w:rFonts w:cs="Arial"/>
              </w:rPr>
              <w:t>3</w:t>
            </w:r>
            <w:r w:rsidRPr="001072FC">
              <w:rPr>
                <w:rFonts w:cs="Arial"/>
              </w:rPr>
              <w:t xml:space="preserve"> – Experience</w:t>
            </w:r>
          </w:p>
        </w:tc>
        <w:tc>
          <w:tcPr>
            <w:tcW w:w="2977" w:type="dxa"/>
          </w:tcPr>
          <w:p w14:paraId="0BD124CA" w14:textId="7E6F94A8" w:rsidR="003E7329" w:rsidRPr="001072FC" w:rsidRDefault="007971D0" w:rsidP="003E7329">
            <w:pPr>
              <w:jc w:val="center"/>
              <w:rPr>
                <w:rFonts w:cs="Arial"/>
              </w:rPr>
            </w:pPr>
            <w:r w:rsidRPr="001072FC">
              <w:rPr>
                <w:rFonts w:cs="Arial"/>
              </w:rPr>
              <w:t>6</w:t>
            </w:r>
            <w:r w:rsidR="003E7329" w:rsidRPr="001072FC">
              <w:rPr>
                <w:rFonts w:cs="Arial"/>
              </w:rPr>
              <w:t>0%</w:t>
            </w:r>
          </w:p>
        </w:tc>
        <w:tc>
          <w:tcPr>
            <w:tcW w:w="3118" w:type="dxa"/>
          </w:tcPr>
          <w:p w14:paraId="717D133A" w14:textId="3FA1031E" w:rsidR="003E7329" w:rsidRPr="001072FC" w:rsidRDefault="007971D0" w:rsidP="003E7329">
            <w:pPr>
              <w:jc w:val="center"/>
              <w:rPr>
                <w:rFonts w:cs="Arial"/>
              </w:rPr>
            </w:pPr>
            <w:r w:rsidRPr="001072FC">
              <w:rPr>
                <w:rFonts w:cs="Arial"/>
              </w:rPr>
              <w:t>80%</w:t>
            </w:r>
          </w:p>
        </w:tc>
      </w:tr>
      <w:tr w:rsidR="003E7329" w:rsidRPr="00291648" w14:paraId="6A5AF3ED" w14:textId="77777777" w:rsidTr="007C1890">
        <w:trPr>
          <w:trHeight w:val="77"/>
        </w:trPr>
        <w:tc>
          <w:tcPr>
            <w:tcW w:w="3539" w:type="dxa"/>
          </w:tcPr>
          <w:p w14:paraId="45073A64" w14:textId="0369E3EA" w:rsidR="003E7329" w:rsidRPr="001072FC" w:rsidRDefault="003E7329" w:rsidP="003E7329">
            <w:pPr>
              <w:rPr>
                <w:rFonts w:cs="Arial"/>
              </w:rPr>
            </w:pPr>
            <w:r w:rsidRPr="001072FC">
              <w:rPr>
                <w:rFonts w:cs="Arial"/>
              </w:rPr>
              <w:t>2.</w:t>
            </w:r>
            <w:r w:rsidR="00C86064" w:rsidRPr="001072FC">
              <w:rPr>
                <w:rFonts w:cs="Arial"/>
              </w:rPr>
              <w:t>4</w:t>
            </w:r>
            <w:r w:rsidRPr="001072FC">
              <w:rPr>
                <w:rFonts w:cs="Arial"/>
              </w:rPr>
              <w:t xml:space="preserve"> – Sub-contracting</w:t>
            </w:r>
          </w:p>
        </w:tc>
        <w:tc>
          <w:tcPr>
            <w:tcW w:w="2977" w:type="dxa"/>
          </w:tcPr>
          <w:p w14:paraId="4157DD01" w14:textId="315C80C2" w:rsidR="003E7329" w:rsidRPr="001072FC" w:rsidRDefault="007971D0" w:rsidP="003E7329">
            <w:pPr>
              <w:jc w:val="center"/>
              <w:rPr>
                <w:rFonts w:cs="Arial"/>
              </w:rPr>
            </w:pPr>
            <w:r w:rsidRPr="001072FC">
              <w:rPr>
                <w:rFonts w:cs="Arial"/>
              </w:rPr>
              <w:t>50%</w:t>
            </w:r>
          </w:p>
        </w:tc>
        <w:tc>
          <w:tcPr>
            <w:tcW w:w="3118" w:type="dxa"/>
          </w:tcPr>
          <w:p w14:paraId="62C63E90" w14:textId="6203CD31" w:rsidR="003E7329" w:rsidRPr="001072FC" w:rsidRDefault="007971D0" w:rsidP="003E7329">
            <w:pPr>
              <w:jc w:val="center"/>
              <w:rPr>
                <w:rFonts w:cs="Arial"/>
              </w:rPr>
            </w:pPr>
            <w:r w:rsidRPr="001072FC">
              <w:rPr>
                <w:rFonts w:cs="Arial"/>
              </w:rPr>
              <w:t>20%</w:t>
            </w:r>
          </w:p>
        </w:tc>
      </w:tr>
      <w:bookmarkEnd w:id="18"/>
    </w:tbl>
    <w:p w14:paraId="3E4CAE3A" w14:textId="77777777" w:rsidR="00C84958" w:rsidRPr="00291648" w:rsidRDefault="00C84958" w:rsidP="00FA4402">
      <w:pPr>
        <w:spacing w:after="0" w:line="240" w:lineRule="auto"/>
        <w:rPr>
          <w:rFonts w:cs="Arial"/>
        </w:rPr>
      </w:pPr>
    </w:p>
    <w:p w14:paraId="2CFC6A41" w14:textId="77777777" w:rsidR="00985C14" w:rsidRPr="001072FC" w:rsidRDefault="001454BE" w:rsidP="2AD59DC5">
      <w:pPr>
        <w:spacing w:after="0" w:line="240" w:lineRule="auto"/>
        <w:jc w:val="both"/>
        <w:rPr>
          <w:rFonts w:cs="Arial"/>
          <w:b/>
          <w:bCs/>
        </w:rPr>
      </w:pPr>
      <w:r w:rsidRPr="001072FC">
        <w:rPr>
          <w:rFonts w:cs="Arial"/>
          <w:b/>
          <w:bCs/>
        </w:rPr>
        <w:t>In order t</w:t>
      </w:r>
      <w:r w:rsidR="006C5F46" w:rsidRPr="001072FC">
        <w:rPr>
          <w:rFonts w:cs="Arial"/>
          <w:b/>
          <w:bCs/>
        </w:rPr>
        <w:t xml:space="preserve">o pass </w:t>
      </w:r>
      <w:r w:rsidR="00CC3008" w:rsidRPr="001072FC">
        <w:rPr>
          <w:rFonts w:cs="Arial"/>
          <w:b/>
          <w:bCs/>
        </w:rPr>
        <w:t>Section 2</w:t>
      </w:r>
      <w:r w:rsidR="006C5F46" w:rsidRPr="001072FC">
        <w:rPr>
          <w:rFonts w:cs="Arial"/>
          <w:b/>
          <w:bCs/>
        </w:rPr>
        <w:t xml:space="preserve">, </w:t>
      </w:r>
      <w:r w:rsidR="00C13CC5" w:rsidRPr="001072FC">
        <w:rPr>
          <w:rFonts w:cs="Arial"/>
          <w:b/>
          <w:bCs/>
        </w:rPr>
        <w:t>Candidates</w:t>
      </w:r>
      <w:r w:rsidR="006C5F46" w:rsidRPr="001072FC">
        <w:rPr>
          <w:rFonts w:cs="Arial"/>
          <w:b/>
          <w:bCs/>
        </w:rPr>
        <w:t xml:space="preserve"> must </w:t>
      </w:r>
      <w:r w:rsidR="008B4599" w:rsidRPr="001072FC">
        <w:rPr>
          <w:rFonts w:cs="Arial"/>
          <w:b/>
          <w:bCs/>
        </w:rPr>
        <w:t xml:space="preserve">meet the minimum </w:t>
      </w:r>
      <w:r w:rsidR="00CC3008" w:rsidRPr="001072FC">
        <w:rPr>
          <w:rFonts w:cs="Arial"/>
          <w:b/>
          <w:bCs/>
        </w:rPr>
        <w:t>score</w:t>
      </w:r>
      <w:r w:rsidRPr="001072FC">
        <w:rPr>
          <w:rFonts w:cs="Arial"/>
          <w:b/>
          <w:bCs/>
        </w:rPr>
        <w:t>s</w:t>
      </w:r>
      <w:r w:rsidR="00CC3008" w:rsidRPr="001072FC">
        <w:rPr>
          <w:rFonts w:cs="Arial"/>
          <w:b/>
          <w:bCs/>
        </w:rPr>
        <w:t xml:space="preserve"> </w:t>
      </w:r>
      <w:r w:rsidR="00E32536" w:rsidRPr="001072FC">
        <w:rPr>
          <w:rFonts w:cs="Arial"/>
          <w:b/>
          <w:bCs/>
        </w:rPr>
        <w:t>set out above</w:t>
      </w:r>
      <w:r w:rsidR="00CC3008" w:rsidRPr="001072FC">
        <w:rPr>
          <w:rFonts w:cs="Arial"/>
          <w:b/>
          <w:bCs/>
        </w:rPr>
        <w:t xml:space="preserve"> (</w:t>
      </w:r>
      <w:r w:rsidRPr="001072FC">
        <w:rPr>
          <w:rFonts w:cs="Arial"/>
          <w:b/>
          <w:bCs/>
        </w:rPr>
        <w:t xml:space="preserve">i.e., </w:t>
      </w:r>
      <w:r w:rsidR="006C5F46" w:rsidRPr="001072FC">
        <w:rPr>
          <w:rFonts w:cs="Arial"/>
          <w:b/>
          <w:bCs/>
        </w:rPr>
        <w:t>provid</w:t>
      </w:r>
      <w:r w:rsidR="00CC3008" w:rsidRPr="001072FC">
        <w:rPr>
          <w:rFonts w:cs="Arial"/>
          <w:b/>
          <w:bCs/>
        </w:rPr>
        <w:t>ing</w:t>
      </w:r>
      <w:r w:rsidR="006C5F46" w:rsidRPr="001072FC">
        <w:rPr>
          <w:rFonts w:cs="Arial"/>
          <w:b/>
          <w:bCs/>
        </w:rPr>
        <w:t xml:space="preserve"> at least an ‘Acceptable Response’ as </w:t>
      </w:r>
      <w:r w:rsidR="00E32536" w:rsidRPr="001072FC">
        <w:rPr>
          <w:rFonts w:cs="Arial"/>
          <w:b/>
          <w:bCs/>
        </w:rPr>
        <w:t>defined in the provided table)</w:t>
      </w:r>
      <w:r w:rsidR="006C5F46" w:rsidRPr="001072FC">
        <w:rPr>
          <w:rFonts w:cs="Arial"/>
          <w:b/>
          <w:bCs/>
        </w:rPr>
        <w:t>.</w:t>
      </w:r>
    </w:p>
    <w:p w14:paraId="0A7CBEE0" w14:textId="77777777" w:rsidR="00985C14" w:rsidRPr="001072FC" w:rsidRDefault="00985C14" w:rsidP="2AD59DC5">
      <w:pPr>
        <w:spacing w:after="0" w:line="240" w:lineRule="auto"/>
        <w:jc w:val="both"/>
        <w:rPr>
          <w:rFonts w:cs="Arial"/>
          <w:b/>
          <w:bCs/>
        </w:rPr>
      </w:pPr>
    </w:p>
    <w:p w14:paraId="7F2A6186" w14:textId="1A098617" w:rsidR="006C5F46" w:rsidRPr="00ED0FC5" w:rsidRDefault="00DD76F5" w:rsidP="2AD59DC5">
      <w:pPr>
        <w:spacing w:after="0" w:line="240" w:lineRule="auto"/>
        <w:jc w:val="both"/>
        <w:rPr>
          <w:rFonts w:cs="Arial"/>
          <w:b/>
          <w:bCs/>
        </w:rPr>
      </w:pPr>
      <w:r w:rsidRPr="001072FC">
        <w:rPr>
          <w:rFonts w:cs="Arial"/>
          <w:b/>
          <w:bCs/>
        </w:rPr>
        <w:t xml:space="preserve">However, </w:t>
      </w:r>
      <w:r w:rsidR="00985C14" w:rsidRPr="001072FC">
        <w:rPr>
          <w:rFonts w:cs="Arial"/>
          <w:b/>
          <w:bCs/>
        </w:rPr>
        <w:t xml:space="preserve">please note that </w:t>
      </w:r>
      <w:r w:rsidRPr="001072FC">
        <w:rPr>
          <w:rFonts w:cs="Arial"/>
          <w:b/>
          <w:bCs/>
        </w:rPr>
        <w:t>i</w:t>
      </w:r>
      <w:r w:rsidR="006C5F46" w:rsidRPr="001072FC">
        <w:rPr>
          <w:rFonts w:cs="Arial"/>
          <w:b/>
          <w:bCs/>
        </w:rPr>
        <w:t xml:space="preserve">f </w:t>
      </w:r>
      <w:r w:rsidR="00C13CC5" w:rsidRPr="001072FC">
        <w:rPr>
          <w:rFonts w:cs="Arial"/>
          <w:b/>
          <w:bCs/>
        </w:rPr>
        <w:t>Candidates</w:t>
      </w:r>
      <w:r w:rsidR="00C22403" w:rsidRPr="001072FC">
        <w:rPr>
          <w:rFonts w:cs="Arial"/>
          <w:b/>
          <w:bCs/>
        </w:rPr>
        <w:t xml:space="preserve"> </w:t>
      </w:r>
      <w:r w:rsidR="006C5F46" w:rsidRPr="001072FC">
        <w:rPr>
          <w:rFonts w:cs="Arial"/>
          <w:b/>
          <w:bCs/>
        </w:rPr>
        <w:t xml:space="preserve">indicate in question </w:t>
      </w:r>
      <w:r w:rsidR="00C91F06" w:rsidRPr="001072FC">
        <w:rPr>
          <w:rFonts w:cs="Arial"/>
          <w:b/>
          <w:bCs/>
        </w:rPr>
        <w:t>2.4</w:t>
      </w:r>
      <w:r w:rsidR="006C5F46" w:rsidRPr="001072FC">
        <w:rPr>
          <w:rFonts w:cs="Arial"/>
          <w:b/>
          <w:bCs/>
        </w:rPr>
        <w:t xml:space="preserve"> that they do not intend to use any sub</w:t>
      </w:r>
      <w:r w:rsidR="00C13CC5" w:rsidRPr="001072FC">
        <w:rPr>
          <w:rFonts w:cs="Arial"/>
          <w:b/>
          <w:bCs/>
        </w:rPr>
        <w:t>-</w:t>
      </w:r>
      <w:r w:rsidR="006C5F46" w:rsidRPr="001072FC">
        <w:rPr>
          <w:rFonts w:cs="Arial"/>
          <w:b/>
          <w:bCs/>
        </w:rPr>
        <w:t>contractors, they will automatically pass question</w:t>
      </w:r>
      <w:r w:rsidR="00C91F06" w:rsidRPr="001072FC">
        <w:rPr>
          <w:rFonts w:cs="Arial"/>
          <w:b/>
          <w:bCs/>
        </w:rPr>
        <w:t xml:space="preserve"> 2.4</w:t>
      </w:r>
      <w:r w:rsidR="006C5F46" w:rsidRPr="001072FC">
        <w:rPr>
          <w:rFonts w:cs="Arial"/>
          <w:b/>
          <w:bCs/>
        </w:rPr>
        <w:t>.</w:t>
      </w:r>
      <w:r w:rsidR="006C5F46" w:rsidRPr="00ED0FC5">
        <w:rPr>
          <w:rFonts w:cs="Arial"/>
          <w:b/>
          <w:bCs/>
        </w:rPr>
        <w:t xml:space="preserve"> </w:t>
      </w:r>
    </w:p>
    <w:p w14:paraId="051BA632" w14:textId="77777777" w:rsidR="00C84958" w:rsidRPr="00291648" w:rsidRDefault="00C84958" w:rsidP="00291648">
      <w:pPr>
        <w:spacing w:after="0" w:line="240" w:lineRule="auto"/>
        <w:jc w:val="both"/>
        <w:rPr>
          <w:rFonts w:cs="Arial"/>
        </w:rPr>
      </w:pPr>
    </w:p>
    <w:p w14:paraId="10C37C7F" w14:textId="5626DF55" w:rsidR="00C84958" w:rsidRPr="00291648" w:rsidRDefault="00C84958" w:rsidP="00291648">
      <w:pPr>
        <w:spacing w:after="0" w:line="240" w:lineRule="auto"/>
        <w:jc w:val="both"/>
        <w:rPr>
          <w:rFonts w:cs="Arial"/>
          <w:b/>
        </w:rPr>
      </w:pPr>
      <w:r w:rsidRPr="00291648">
        <w:rPr>
          <w:rFonts w:cs="Arial"/>
          <w:b/>
        </w:rPr>
        <w:t>Example Scoring</w:t>
      </w:r>
      <w:r w:rsidR="00ED0FC5">
        <w:rPr>
          <w:rFonts w:cs="Arial"/>
          <w:b/>
        </w:rPr>
        <w:t xml:space="preserve"> for</w:t>
      </w:r>
      <w:r w:rsidRPr="00291648">
        <w:rPr>
          <w:rFonts w:cs="Arial"/>
          <w:b/>
        </w:rPr>
        <w:t xml:space="preserve"> Section </w:t>
      </w:r>
      <w:r w:rsidR="00ED0FC5">
        <w:rPr>
          <w:rFonts w:cs="Arial"/>
          <w:b/>
        </w:rPr>
        <w:t>2</w:t>
      </w:r>
    </w:p>
    <w:p w14:paraId="2C5E793C" w14:textId="77777777" w:rsidR="00C84958" w:rsidRPr="00291648" w:rsidRDefault="00C84958" w:rsidP="00291648">
      <w:pPr>
        <w:spacing w:after="0" w:line="240" w:lineRule="auto"/>
        <w:jc w:val="both"/>
        <w:rPr>
          <w:rFonts w:cs="Arial"/>
        </w:rPr>
      </w:pPr>
    </w:p>
    <w:p w14:paraId="3F5DB14A" w14:textId="77777777" w:rsidR="00C84958" w:rsidRPr="00291648" w:rsidRDefault="00C84958" w:rsidP="00291648">
      <w:pPr>
        <w:spacing w:after="0" w:line="240" w:lineRule="auto"/>
        <w:ind w:right="1040"/>
        <w:jc w:val="both"/>
        <w:rPr>
          <w:rFonts w:eastAsia="Arial" w:cs="Arial"/>
          <w:spacing w:val="-1"/>
        </w:rPr>
      </w:pPr>
      <w:r w:rsidRPr="00291648">
        <w:rPr>
          <w:rFonts w:eastAsia="Arial" w:cs="Arial"/>
          <w:spacing w:val="-1"/>
        </w:rPr>
        <w:t>An example of completed scores is shown below:</w:t>
      </w:r>
    </w:p>
    <w:p w14:paraId="08672A18" w14:textId="77777777" w:rsidR="00C84958" w:rsidRPr="00291648" w:rsidRDefault="00C84958" w:rsidP="00291648">
      <w:pPr>
        <w:spacing w:after="0" w:line="240" w:lineRule="auto"/>
        <w:ind w:right="1040"/>
        <w:jc w:val="both"/>
        <w:rPr>
          <w:rFonts w:eastAsia="Arial" w:cs="Arial"/>
          <w:spacing w:val="-1"/>
        </w:rPr>
      </w:pPr>
    </w:p>
    <w:p w14:paraId="78C695C2" w14:textId="1F91D7C1" w:rsidR="00C84958" w:rsidRPr="00CF23D8" w:rsidRDefault="00C84958" w:rsidP="2AD59DC5">
      <w:pPr>
        <w:spacing w:after="0" w:line="240" w:lineRule="auto"/>
        <w:jc w:val="both"/>
        <w:rPr>
          <w:rFonts w:cs="Arial"/>
          <w:b/>
          <w:bCs/>
          <w:i/>
          <w:iCs/>
        </w:rPr>
      </w:pPr>
      <w:r w:rsidRPr="00CF23D8">
        <w:rPr>
          <w:rFonts w:cs="Arial"/>
          <w:b/>
          <w:bCs/>
          <w:i/>
          <w:iCs/>
        </w:rPr>
        <w:t xml:space="preserve">Either, </w:t>
      </w:r>
      <w:r w:rsidR="003E40DE" w:rsidRPr="00CF23D8">
        <w:rPr>
          <w:rFonts w:cs="Arial"/>
          <w:b/>
          <w:bCs/>
          <w:i/>
          <w:iCs/>
        </w:rPr>
        <w:t>i</w:t>
      </w:r>
      <w:r w:rsidRPr="00CF23D8">
        <w:rPr>
          <w:rFonts w:cs="Arial"/>
          <w:b/>
          <w:bCs/>
          <w:i/>
          <w:iCs/>
        </w:rPr>
        <w:t xml:space="preserve">f </w:t>
      </w:r>
      <w:r w:rsidR="00C91F06">
        <w:rPr>
          <w:rFonts w:cs="Arial"/>
          <w:b/>
          <w:bCs/>
          <w:i/>
          <w:iCs/>
        </w:rPr>
        <w:t>2.2</w:t>
      </w:r>
      <w:r w:rsidR="008F7F1E" w:rsidRPr="00CF23D8">
        <w:rPr>
          <w:rFonts w:cs="Arial"/>
          <w:b/>
          <w:bCs/>
          <w:i/>
          <w:iCs/>
        </w:rPr>
        <w:t xml:space="preserve"> </w:t>
      </w:r>
      <w:r w:rsidRPr="00CF23D8">
        <w:rPr>
          <w:rFonts w:cs="Arial"/>
          <w:b/>
          <w:bCs/>
          <w:i/>
          <w:iCs/>
        </w:rPr>
        <w:t>is answered</w:t>
      </w:r>
      <w:r w:rsidR="008F7F1E" w:rsidRPr="00CF23D8">
        <w:rPr>
          <w:rFonts w:cs="Arial"/>
          <w:b/>
          <w:bCs/>
          <w:i/>
          <w:iCs/>
        </w:rPr>
        <w:t>:</w:t>
      </w:r>
    </w:p>
    <w:p w14:paraId="756C38C5" w14:textId="77777777" w:rsidR="00C84958" w:rsidRPr="00291648" w:rsidRDefault="00C84958" w:rsidP="00291648">
      <w:pPr>
        <w:spacing w:after="0" w:line="240" w:lineRule="auto"/>
        <w:jc w:val="both"/>
        <w:rPr>
          <w:rFonts w:cs="Arial"/>
          <w:b/>
        </w:rPr>
      </w:pPr>
    </w:p>
    <w:p w14:paraId="53CAE32A" w14:textId="77777777" w:rsidR="00C84958" w:rsidRPr="00291648" w:rsidRDefault="00C84958" w:rsidP="00291648">
      <w:pPr>
        <w:spacing w:after="0" w:line="240" w:lineRule="auto"/>
        <w:jc w:val="both"/>
        <w:rPr>
          <w:rFonts w:cs="Arial"/>
        </w:rPr>
      </w:pPr>
      <w:r w:rsidRPr="00291648">
        <w:rPr>
          <w:rFonts w:cs="Arial"/>
          <w:b/>
          <w:noProof/>
          <w:lang w:eastAsia="en-GB"/>
        </w:rPr>
        <w:drawing>
          <wp:inline distT="0" distB="0" distL="0" distR="0" wp14:anchorId="6E9D2D32" wp14:editId="506A16F7">
            <wp:extent cx="5895975" cy="1655445"/>
            <wp:effectExtent l="0" t="0" r="952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n example of completed scoring for the question"/>
                    <pic:cNvPicPr/>
                  </pic:nvPicPr>
                  <pic:blipFill>
                    <a:blip r:embed="rId19"/>
                    <a:stretch>
                      <a:fillRect/>
                    </a:stretch>
                  </pic:blipFill>
                  <pic:spPr>
                    <a:xfrm>
                      <a:off x="0" y="0"/>
                      <a:ext cx="5895975" cy="1655445"/>
                    </a:xfrm>
                    <a:prstGeom prst="rect">
                      <a:avLst/>
                    </a:prstGeom>
                  </pic:spPr>
                </pic:pic>
              </a:graphicData>
            </a:graphic>
          </wp:inline>
        </w:drawing>
      </w:r>
    </w:p>
    <w:p w14:paraId="29799701" w14:textId="77777777" w:rsidR="00C84958" w:rsidRPr="00291648" w:rsidRDefault="00C84958" w:rsidP="00291648">
      <w:pPr>
        <w:spacing w:after="0" w:line="240" w:lineRule="auto"/>
        <w:jc w:val="both"/>
        <w:rPr>
          <w:rFonts w:cs="Arial"/>
        </w:rPr>
      </w:pPr>
    </w:p>
    <w:p w14:paraId="578170F0" w14:textId="77777777" w:rsidR="00C84958" w:rsidRPr="00291648" w:rsidRDefault="00C84958" w:rsidP="00291648">
      <w:pPr>
        <w:spacing w:after="0" w:line="240" w:lineRule="auto"/>
        <w:jc w:val="both"/>
        <w:rPr>
          <w:rFonts w:cs="Arial"/>
          <w:b/>
        </w:rPr>
      </w:pPr>
    </w:p>
    <w:p w14:paraId="1BD6824E" w14:textId="75CC069C" w:rsidR="00C84958" w:rsidRPr="00CF23D8" w:rsidRDefault="00C84958" w:rsidP="2AD59DC5">
      <w:pPr>
        <w:spacing w:after="0" w:line="240" w:lineRule="auto"/>
        <w:jc w:val="both"/>
        <w:rPr>
          <w:rFonts w:cs="Arial"/>
          <w:b/>
          <w:bCs/>
          <w:i/>
          <w:iCs/>
        </w:rPr>
      </w:pPr>
      <w:r w:rsidRPr="00CF23D8">
        <w:rPr>
          <w:rFonts w:cs="Arial"/>
          <w:b/>
          <w:bCs/>
          <w:i/>
          <w:iCs/>
        </w:rPr>
        <w:t xml:space="preserve">Or, </w:t>
      </w:r>
      <w:r w:rsidR="00F05A1D" w:rsidRPr="00CF23D8">
        <w:rPr>
          <w:rFonts w:cs="Arial"/>
          <w:b/>
          <w:bCs/>
          <w:i/>
          <w:iCs/>
        </w:rPr>
        <w:t>if</w:t>
      </w:r>
      <w:r w:rsidRPr="00CF23D8">
        <w:rPr>
          <w:rFonts w:cs="Arial"/>
          <w:b/>
          <w:bCs/>
          <w:i/>
          <w:iCs/>
        </w:rPr>
        <w:t xml:space="preserve"> </w:t>
      </w:r>
      <w:r w:rsidR="00C91F06">
        <w:rPr>
          <w:rFonts w:cs="Arial"/>
          <w:b/>
          <w:bCs/>
          <w:i/>
          <w:iCs/>
        </w:rPr>
        <w:t>2.2</w:t>
      </w:r>
      <w:r w:rsidR="00F05A1D" w:rsidRPr="00CF23D8">
        <w:rPr>
          <w:rFonts w:cs="Arial"/>
          <w:b/>
          <w:bCs/>
          <w:i/>
          <w:iCs/>
        </w:rPr>
        <w:t xml:space="preserve"> </w:t>
      </w:r>
      <w:r w:rsidRPr="00CF23D8">
        <w:rPr>
          <w:rFonts w:cs="Arial"/>
          <w:b/>
          <w:bCs/>
          <w:i/>
          <w:iCs/>
        </w:rPr>
        <w:t xml:space="preserve">cannot be answered and </w:t>
      </w:r>
      <w:r w:rsidR="00C91F06">
        <w:rPr>
          <w:rFonts w:cs="Arial"/>
          <w:b/>
          <w:bCs/>
          <w:i/>
          <w:iCs/>
        </w:rPr>
        <w:t>2.3</w:t>
      </w:r>
      <w:r w:rsidRPr="00CF23D8">
        <w:rPr>
          <w:rFonts w:cs="Arial"/>
          <w:b/>
          <w:bCs/>
          <w:i/>
          <w:iCs/>
        </w:rPr>
        <w:t xml:space="preserve"> is </w:t>
      </w:r>
      <w:r w:rsidR="00F05A1D" w:rsidRPr="00CF23D8">
        <w:rPr>
          <w:rFonts w:cs="Arial"/>
          <w:b/>
          <w:bCs/>
          <w:i/>
          <w:iCs/>
        </w:rPr>
        <w:t>a</w:t>
      </w:r>
      <w:r w:rsidRPr="00CF23D8">
        <w:rPr>
          <w:rFonts w:cs="Arial"/>
          <w:b/>
          <w:bCs/>
          <w:i/>
          <w:iCs/>
        </w:rPr>
        <w:t>nswered</w:t>
      </w:r>
      <w:r w:rsidR="00F05A1D" w:rsidRPr="00CF23D8">
        <w:rPr>
          <w:rFonts w:cs="Arial"/>
          <w:b/>
          <w:bCs/>
          <w:i/>
          <w:iCs/>
        </w:rPr>
        <w:t>:</w:t>
      </w:r>
    </w:p>
    <w:p w14:paraId="0F519905" w14:textId="77777777" w:rsidR="00C84958" w:rsidRPr="00291648" w:rsidRDefault="00C84958" w:rsidP="00291648">
      <w:pPr>
        <w:spacing w:after="0" w:line="240" w:lineRule="auto"/>
        <w:jc w:val="both"/>
        <w:rPr>
          <w:rFonts w:cs="Arial"/>
          <w:b/>
        </w:rPr>
      </w:pPr>
    </w:p>
    <w:p w14:paraId="0B8DD6E6" w14:textId="298FEF16" w:rsidR="00C84958" w:rsidRPr="00994DF4" w:rsidRDefault="00C84958" w:rsidP="00994DF4">
      <w:pPr>
        <w:spacing w:after="0" w:line="240" w:lineRule="auto"/>
        <w:jc w:val="both"/>
        <w:rPr>
          <w:rFonts w:cs="Arial"/>
          <w:b/>
        </w:rPr>
      </w:pPr>
      <w:r w:rsidRPr="00291648">
        <w:rPr>
          <w:rFonts w:cs="Arial"/>
          <w:noProof/>
          <w:lang w:eastAsia="en-GB"/>
        </w:rPr>
        <w:lastRenderedPageBreak/>
        <w:drawing>
          <wp:inline distT="0" distB="0" distL="0" distR="0" wp14:anchorId="72DC4327" wp14:editId="067048A8">
            <wp:extent cx="6172200" cy="15354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n example of completed scoring"/>
                    <pic:cNvPicPr/>
                  </pic:nvPicPr>
                  <pic:blipFill>
                    <a:blip r:embed="rId20"/>
                    <a:stretch>
                      <a:fillRect/>
                    </a:stretch>
                  </pic:blipFill>
                  <pic:spPr>
                    <a:xfrm>
                      <a:off x="0" y="0"/>
                      <a:ext cx="6172200" cy="1535430"/>
                    </a:xfrm>
                    <a:prstGeom prst="rect">
                      <a:avLst/>
                    </a:prstGeom>
                  </pic:spPr>
                </pic:pic>
              </a:graphicData>
            </a:graphic>
          </wp:inline>
        </w:drawing>
      </w:r>
    </w:p>
    <w:p w14:paraId="5B79E6EE" w14:textId="77777777" w:rsidR="00C84958" w:rsidRPr="00291648" w:rsidRDefault="00C84958" w:rsidP="00291648">
      <w:pPr>
        <w:spacing w:after="0" w:line="240" w:lineRule="auto"/>
        <w:jc w:val="both"/>
        <w:rPr>
          <w:rFonts w:cs="Arial"/>
        </w:rPr>
      </w:pPr>
    </w:p>
    <w:p w14:paraId="4A48A3E6" w14:textId="7C37B6DF" w:rsidR="00CF23D8" w:rsidRPr="00CF23D8" w:rsidRDefault="00CF23D8" w:rsidP="00CF23D8">
      <w:pPr>
        <w:spacing w:after="0" w:line="240" w:lineRule="auto"/>
        <w:jc w:val="both"/>
        <w:rPr>
          <w:rFonts w:cs="Arial"/>
          <w:b/>
        </w:rPr>
      </w:pPr>
      <w:r w:rsidRPr="00CF23D8">
        <w:rPr>
          <w:rFonts w:cs="Arial"/>
          <w:b/>
        </w:rPr>
        <w:t xml:space="preserve">Selection </w:t>
      </w:r>
      <w:r w:rsidR="00A64DA6">
        <w:rPr>
          <w:rFonts w:cs="Arial"/>
          <w:b/>
        </w:rPr>
        <w:t>T</w:t>
      </w:r>
      <w:r w:rsidRPr="00CF23D8">
        <w:rPr>
          <w:rFonts w:cs="Arial"/>
          <w:b/>
        </w:rPr>
        <w:t xml:space="preserve">hrough to </w:t>
      </w:r>
      <w:r w:rsidR="00A64DA6">
        <w:rPr>
          <w:rFonts w:cs="Arial"/>
          <w:b/>
        </w:rPr>
        <w:t>T</w:t>
      </w:r>
      <w:r w:rsidRPr="00CF23D8">
        <w:rPr>
          <w:rFonts w:cs="Arial"/>
          <w:b/>
        </w:rPr>
        <w:t xml:space="preserve">ender </w:t>
      </w:r>
      <w:r w:rsidR="00781859">
        <w:rPr>
          <w:rFonts w:cs="Arial"/>
          <w:b/>
        </w:rPr>
        <w:t xml:space="preserve">Evaluation </w:t>
      </w:r>
      <w:r w:rsidR="00A64DA6">
        <w:rPr>
          <w:rFonts w:cs="Arial"/>
          <w:b/>
        </w:rPr>
        <w:t>S</w:t>
      </w:r>
      <w:r w:rsidRPr="00CF23D8">
        <w:rPr>
          <w:rFonts w:cs="Arial"/>
          <w:b/>
        </w:rPr>
        <w:t>tage</w:t>
      </w:r>
    </w:p>
    <w:p w14:paraId="580615BA" w14:textId="77777777" w:rsidR="00CF23D8" w:rsidRPr="00D150AB" w:rsidRDefault="00CF23D8" w:rsidP="00CF23D8">
      <w:pPr>
        <w:spacing w:after="0" w:line="240" w:lineRule="auto"/>
        <w:jc w:val="both"/>
        <w:rPr>
          <w:rFonts w:cs="Arial"/>
          <w:b/>
          <w:highlight w:val="yellow"/>
        </w:rPr>
      </w:pPr>
    </w:p>
    <w:p w14:paraId="6343427C" w14:textId="35E2DD22" w:rsidR="00CF23D8" w:rsidRPr="002D1AF7" w:rsidRDefault="009D2D9A" w:rsidP="00CF23D8">
      <w:pPr>
        <w:spacing w:after="0" w:line="240" w:lineRule="auto"/>
        <w:jc w:val="both"/>
        <w:rPr>
          <w:rFonts w:cs="Arial"/>
          <w:bCs/>
          <w:color w:val="FF0000"/>
        </w:rPr>
      </w:pPr>
      <w:r w:rsidRPr="009D2D9A">
        <w:rPr>
          <w:rFonts w:cs="Arial"/>
          <w:bCs/>
        </w:rPr>
        <w:t>Suppliers that meet the conditions of participation stage will progress to the subsequent tender evaluation stage.</w:t>
      </w:r>
    </w:p>
    <w:p w14:paraId="2EACC8C3" w14:textId="77777777" w:rsidR="00C84958" w:rsidRPr="00291648" w:rsidRDefault="00C84958" w:rsidP="00291648">
      <w:pPr>
        <w:spacing w:after="0"/>
        <w:jc w:val="both"/>
        <w:rPr>
          <w:rFonts w:cs="Arial"/>
        </w:rPr>
      </w:pPr>
    </w:p>
    <w:sectPr w:rsidR="00C84958" w:rsidRPr="00291648" w:rsidSect="00C26539">
      <w:pgSz w:w="11906" w:h="16838"/>
      <w:pgMar w:top="1559"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65245" w14:textId="77777777" w:rsidR="008F4945" w:rsidRDefault="008F4945" w:rsidP="00C50F0E">
      <w:pPr>
        <w:spacing w:after="0" w:line="240" w:lineRule="auto"/>
      </w:pPr>
      <w:r>
        <w:separator/>
      </w:r>
    </w:p>
  </w:endnote>
  <w:endnote w:type="continuationSeparator" w:id="0">
    <w:p w14:paraId="60C6D81F" w14:textId="77777777" w:rsidR="008F4945" w:rsidRDefault="008F4945" w:rsidP="00C50F0E">
      <w:pPr>
        <w:spacing w:after="0" w:line="240" w:lineRule="auto"/>
      </w:pPr>
      <w:r>
        <w:continuationSeparator/>
      </w:r>
    </w:p>
  </w:endnote>
  <w:endnote w:type="continuationNotice" w:id="1">
    <w:p w14:paraId="7DBA7123" w14:textId="77777777" w:rsidR="008F4945" w:rsidRDefault="008F49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9167931"/>
      <w:docPartObj>
        <w:docPartGallery w:val="Page Numbers (Top of Page)"/>
        <w:docPartUnique/>
      </w:docPartObj>
    </w:sdtPr>
    <w:sdtContent>
      <w:p w14:paraId="358EBBCE" w14:textId="77777777" w:rsidR="00D353F1" w:rsidRDefault="00D353F1" w:rsidP="00BB3161">
        <w:pPr>
          <w:pStyle w:val="Footer"/>
          <w:jc w:val="right"/>
        </w:pPr>
      </w:p>
      <w:p w14:paraId="4EF65702" w14:textId="21C1D284" w:rsidR="00D353F1" w:rsidRDefault="00D353F1" w:rsidP="00BB3161">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7649B9">
          <w:rPr>
            <w:b/>
            <w:bCs/>
            <w:noProof/>
          </w:rPr>
          <w:t>18</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7649B9">
          <w:rPr>
            <w:b/>
            <w:bCs/>
            <w:noProof/>
          </w:rPr>
          <w:t>18</w:t>
        </w:r>
        <w:r>
          <w:rPr>
            <w:b/>
            <w:bCs/>
            <w:sz w:val="24"/>
            <w:szCs w:val="24"/>
          </w:rPr>
          <w:fldChar w:fldCharType="end"/>
        </w:r>
      </w:p>
    </w:sdtContent>
  </w:sdt>
  <w:p w14:paraId="067F3219" w14:textId="77777777" w:rsidR="00D353F1" w:rsidRDefault="00D353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C2856" w14:textId="3630A392" w:rsidR="00D353F1" w:rsidRDefault="00D353F1" w:rsidP="00BB3161">
    <w:pPr>
      <w:pStyle w:val="Footer"/>
      <w:jc w:val="right"/>
    </w:pPr>
    <w:r>
      <w:tab/>
    </w:r>
    <w:sdt>
      <w:sdtPr>
        <w:id w:val="1395389154"/>
        <w:docPartObj>
          <w:docPartGallery w:val="Page Numbers (Top of Page)"/>
          <w:docPartUnique/>
        </w:docPartObj>
      </w:sdtPr>
      <w:sdtContent>
        <w:r>
          <w:t xml:space="preserve">Page </w:t>
        </w:r>
        <w:r>
          <w:rPr>
            <w:b/>
            <w:bCs/>
            <w:sz w:val="24"/>
            <w:szCs w:val="24"/>
          </w:rPr>
          <w:fldChar w:fldCharType="begin"/>
        </w:r>
        <w:r>
          <w:rPr>
            <w:b/>
            <w:bCs/>
          </w:rPr>
          <w:instrText xml:space="preserve"> PAGE </w:instrText>
        </w:r>
        <w:r>
          <w:rPr>
            <w:b/>
            <w:bCs/>
            <w:sz w:val="24"/>
            <w:szCs w:val="24"/>
          </w:rPr>
          <w:fldChar w:fldCharType="separate"/>
        </w:r>
        <w:r w:rsidR="007649B9">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7649B9">
          <w:rPr>
            <w:b/>
            <w:bCs/>
            <w:noProof/>
          </w:rPr>
          <w:t>18</w:t>
        </w:r>
        <w:r>
          <w:rPr>
            <w:b/>
            <w:bCs/>
            <w:sz w:val="24"/>
            <w:szCs w:val="24"/>
          </w:rPr>
          <w:fldChar w:fldCharType="end"/>
        </w:r>
      </w:sdtContent>
    </w:sdt>
  </w:p>
  <w:p w14:paraId="313BB26D" w14:textId="42142310" w:rsidR="00D353F1" w:rsidRDefault="00D353F1" w:rsidP="009C3084">
    <w:pPr>
      <w:pStyle w:val="Footer"/>
      <w:tabs>
        <w:tab w:val="clear" w:pos="4513"/>
        <w:tab w:val="clear" w:pos="9026"/>
        <w:tab w:val="left" w:pos="909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3EFF6" w14:textId="77777777" w:rsidR="008F4945" w:rsidRDefault="008F4945" w:rsidP="00C50F0E">
      <w:pPr>
        <w:spacing w:after="0" w:line="240" w:lineRule="auto"/>
      </w:pPr>
      <w:r>
        <w:separator/>
      </w:r>
    </w:p>
  </w:footnote>
  <w:footnote w:type="continuationSeparator" w:id="0">
    <w:p w14:paraId="4A637B1D" w14:textId="77777777" w:rsidR="008F4945" w:rsidRDefault="008F4945" w:rsidP="00C50F0E">
      <w:pPr>
        <w:spacing w:after="0" w:line="240" w:lineRule="auto"/>
      </w:pPr>
      <w:r>
        <w:continuationSeparator/>
      </w:r>
    </w:p>
  </w:footnote>
  <w:footnote w:type="continuationNotice" w:id="1">
    <w:p w14:paraId="1CAE11AE" w14:textId="77777777" w:rsidR="008F4945" w:rsidRDefault="008F4945">
      <w:pPr>
        <w:spacing w:after="0" w:line="240" w:lineRule="auto"/>
      </w:pPr>
    </w:p>
  </w:footnote>
  <w:footnote w:id="2">
    <w:p w14:paraId="48E9D766" w14:textId="49D01ECC" w:rsidR="00D353F1" w:rsidRPr="00EF3302" w:rsidRDefault="00D353F1">
      <w:pPr>
        <w:pStyle w:val="FootnoteText"/>
        <w:rPr>
          <w:rFonts w:asciiTheme="minorBidi" w:hAnsiTheme="minorBidi" w:cstheme="minorBidi"/>
          <w:sz w:val="20"/>
          <w:szCs w:val="20"/>
        </w:rPr>
      </w:pPr>
      <w:r w:rsidRPr="00EF3302">
        <w:rPr>
          <w:rStyle w:val="FootnoteReference"/>
          <w:rFonts w:asciiTheme="minorBidi" w:hAnsiTheme="minorBidi" w:cstheme="minorBidi"/>
          <w:sz w:val="20"/>
          <w:szCs w:val="20"/>
        </w:rPr>
        <w:footnoteRef/>
      </w:r>
      <w:r w:rsidRPr="00EF3302">
        <w:rPr>
          <w:rFonts w:asciiTheme="minorBidi" w:hAnsiTheme="minorBidi" w:cstheme="minorBidi"/>
          <w:sz w:val="20"/>
          <w:szCs w:val="20"/>
        </w:rPr>
        <w:t xml:space="preserve"> </w:t>
      </w:r>
      <w:r>
        <w:rPr>
          <w:rFonts w:asciiTheme="minorBidi" w:hAnsiTheme="minorBidi" w:cstheme="minorBidi"/>
          <w:sz w:val="20"/>
          <w:szCs w:val="20"/>
        </w:rPr>
        <w:t xml:space="preserve">See section 5.2 for further detail. </w:t>
      </w:r>
      <w:r w:rsidRPr="00EF3302">
        <w:rPr>
          <w:rFonts w:asciiTheme="minorBidi" w:hAnsiTheme="minorBidi" w:cstheme="minorBidi"/>
          <w:sz w:val="20"/>
          <w:szCs w:val="20"/>
        </w:rPr>
        <w:t>Please refer to Schedules 6 and 7 of the Procurement Act 2023 for a full list of exclusions.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81176" w14:textId="77777777" w:rsidR="00D353F1" w:rsidRDefault="00D353F1">
    <w:pPr>
      <w:pStyle w:val="Header"/>
    </w:pPr>
  </w:p>
  <w:p w14:paraId="6CEA21C6" w14:textId="50D88797" w:rsidR="00D353F1" w:rsidRDefault="00D353F1" w:rsidP="00C50F0E">
    <w:pPr>
      <w:pStyle w:val="Header"/>
      <w:jc w:val="right"/>
    </w:pPr>
    <w:r>
      <w:rPr>
        <w:noProof/>
        <w:lang w:eastAsia="en-GB"/>
      </w:rPr>
      <mc:AlternateContent>
        <mc:Choice Requires="wps">
          <w:drawing>
            <wp:inline distT="0" distB="0" distL="0" distR="0" wp14:anchorId="2E35FB18" wp14:editId="3F0BC23F">
              <wp:extent cx="6172200" cy="276225"/>
              <wp:effectExtent l="0" t="0" r="0" b="9525"/>
              <wp:docPr id="197" name="Rectangle 197"/>
              <wp:cNvGraphicFramePr/>
              <a:graphic xmlns:a="http://schemas.openxmlformats.org/drawingml/2006/main">
                <a:graphicData uri="http://schemas.microsoft.com/office/word/2010/wordprocessingShape">
                  <wps:wsp>
                    <wps:cNvSpPr/>
                    <wps:spPr>
                      <a:xfrm>
                        <a:off x="0" y="0"/>
                        <a:ext cx="6172200" cy="276225"/>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aps/>
                              <w:color w:val="FFFFFF" w:themeColor="background1"/>
                            </w:rPr>
                            <w:alias w:val="Title"/>
                            <w:tag w:val=""/>
                            <w:id w:val="1189017394"/>
                            <w:text/>
                          </w:sdtPr>
                          <w:sdtContent>
                            <w:p w14:paraId="2670D75F" w14:textId="336050CB" w:rsidR="00D353F1" w:rsidRDefault="00D353F1">
                              <w:pPr>
                                <w:pStyle w:val="Header"/>
                                <w:jc w:val="center"/>
                                <w:rPr>
                                  <w:caps/>
                                  <w:color w:val="FFFFFF" w:themeColor="background1"/>
                                </w:rPr>
                              </w:pPr>
                              <w:r>
                                <w:rPr>
                                  <w:caps/>
                                  <w:color w:val="FFFFFF" w:themeColor="background1"/>
                                </w:rPr>
                                <w:t>Procurement specific questionnaire GUIDANCE</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E35FB18" id="Rectangle 197" o:spid="_x0000_s1027" style="width:486pt;height:21.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" fillcolor="#4472c4 [3204]" stroked="f" strokeweight="1pt">
              <v:textbox>
                <w:txbxContent>
                  <w:sdt>
                    <w:sdtPr>
                      <w:rPr>
                        <w:caps/>
                        <w:color w:val="FFFFFF" w:themeColor="background1"/>
                      </w:rPr>
                      <w:alias w:val="Title"/>
                      <w:tag w:val=""/>
                      <w:id w:val="1189017394"/>
                      <w:text/>
                    </w:sdtPr>
                    <w:sdtContent>
                      <w:p w14:paraId="2670D75F" w14:textId="336050CB" w:rsidR="00D353F1" w:rsidRDefault="00D353F1">
                        <w:pPr>
                          <w:pStyle w:val="Header"/>
                          <w:jc w:val="center"/>
                          <w:rPr>
                            <w:caps/>
                            <w:color w:val="FFFFFF" w:themeColor="background1"/>
                          </w:rPr>
                        </w:pPr>
                        <w:r>
                          <w:rPr>
                            <w:caps/>
                            <w:color w:val="FFFFFF" w:themeColor="background1"/>
                          </w:rPr>
                          <w:t>Procurement specific questionnaire GUIDANCE</w:t>
                        </w:r>
                      </w:p>
                    </w:sdtContent>
                  </w:sdt>
                </w:txbxContent>
              </v:textbox>
              <w10:anchorlock/>
            </v:rect>
          </w:pict>
        </mc:Fallback>
      </mc:AlternateContent>
    </w:r>
    <w:r w:rsidR="000A2778" w:rsidRPr="000A2778">
      <w:t xml:space="preserve"> Skills Bootcamp - CN240143</w:t>
    </w:r>
  </w:p>
  <w:p w14:paraId="429DCC2F" w14:textId="77777777" w:rsidR="00D353F1" w:rsidRDefault="00D353F1" w:rsidP="00C50F0E">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0DE3A" w14:textId="12C29E60" w:rsidR="00D353F1" w:rsidRDefault="00D353F1">
    <w:pPr>
      <w:pStyle w:val="Header"/>
    </w:pPr>
    <w:r>
      <w:rPr>
        <w:noProof/>
        <w:lang w:eastAsia="en-GB"/>
      </w:rPr>
      <mc:AlternateContent>
        <mc:Choice Requires="wps">
          <w:drawing>
            <wp:inline distT="0" distB="0" distL="0" distR="0" wp14:anchorId="4F4286B1" wp14:editId="12525B25">
              <wp:extent cx="6480810" cy="258217"/>
              <wp:effectExtent l="0" t="0" r="0" b="1905"/>
              <wp:docPr id="239843850" name="Rectangle 239843850"/>
              <wp:cNvGraphicFramePr/>
              <a:graphic xmlns:a="http://schemas.openxmlformats.org/drawingml/2006/main">
                <a:graphicData uri="http://schemas.microsoft.com/office/word/2010/wordprocessingShape">
                  <wps:wsp>
                    <wps:cNvSpPr/>
                    <wps:spPr>
                      <a:xfrm>
                        <a:off x="0" y="0"/>
                        <a:ext cx="6480810" cy="25821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aps/>
                              <w:color w:val="FFFFFF" w:themeColor="background1"/>
                            </w:rPr>
                            <w:alias w:val="Title"/>
                            <w:tag w:val=""/>
                            <w:id w:val="-1487696130"/>
                            <w:text/>
                          </w:sdtPr>
                          <w:sdtContent>
                            <w:p w14:paraId="2E7E415A" w14:textId="4A2E2567" w:rsidR="00D353F1" w:rsidRDefault="00D353F1" w:rsidP="00AF5396">
                              <w:pPr>
                                <w:pStyle w:val="Header"/>
                                <w:jc w:val="center"/>
                                <w:rPr>
                                  <w:caps/>
                                  <w:color w:val="FFFFFF" w:themeColor="background1"/>
                                </w:rPr>
                              </w:pPr>
                              <w:r>
                                <w:rPr>
                                  <w:caps/>
                                  <w:color w:val="FFFFFF" w:themeColor="background1"/>
                                </w:rPr>
                                <w:t>Procurement specific questionnaire GUIDANCE</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inline>
          </w:drawing>
        </mc:Choice>
        <mc:Fallback>
          <w:pict>
            <v:rect w14:anchorId="4F4286B1" id="Rectangle 239843850" o:spid="_x0000_s1028" style="width:510.3pt;height:20.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" fillcolor="#4472c4 [3204]" stroked="f" strokeweight="1pt">
              <v:textbox style="mso-fit-shape-to-text:t">
                <w:txbxContent>
                  <w:sdt>
                    <w:sdtPr>
                      <w:rPr>
                        <w:caps/>
                        <w:color w:val="FFFFFF" w:themeColor="background1"/>
                      </w:rPr>
                      <w:alias w:val="Title"/>
                      <w:tag w:val=""/>
                      <w:id w:val="-1487696130"/>
                      <w:text/>
                    </w:sdtPr>
                    <w:sdtContent>
                      <w:p w14:paraId="2E7E415A" w14:textId="4A2E2567" w:rsidR="00D353F1" w:rsidRDefault="00D353F1" w:rsidP="00AF5396">
                        <w:pPr>
                          <w:pStyle w:val="Header"/>
                          <w:jc w:val="center"/>
                          <w:rPr>
                            <w:caps/>
                            <w:color w:val="FFFFFF" w:themeColor="background1"/>
                          </w:rPr>
                        </w:pPr>
                        <w:r>
                          <w:rPr>
                            <w:caps/>
                            <w:color w:val="FFFFFF" w:themeColor="background1"/>
                          </w:rPr>
                          <w:t>Procurement specific questionnaire GUIDANCE</w:t>
                        </w:r>
                      </w:p>
                    </w:sdtContent>
                  </w:sdt>
                </w:txbxContent>
              </v:textbox>
              <w10:anchorlock/>
            </v:rect>
          </w:pict>
        </mc:Fallback>
      </mc:AlternateContent>
    </w:r>
  </w:p>
  <w:p w14:paraId="5EF2DF4A" w14:textId="45C28D89" w:rsidR="250EE1ED" w:rsidRDefault="250EE1ED" w:rsidP="250EE1ED">
    <w:pPr>
      <w:pStyle w:val="Header"/>
      <w:jc w:val="right"/>
    </w:pPr>
    <w:r>
      <w:t>Skills Bootcamp - CN240143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856E9"/>
    <w:multiLevelType w:val="hybridMultilevel"/>
    <w:tmpl w:val="F0B4CB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BAE461F"/>
    <w:multiLevelType w:val="hybridMultilevel"/>
    <w:tmpl w:val="8178754E"/>
    <w:lvl w:ilvl="0" w:tplc="6B82DD28">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01">
      <w:start w:val="1"/>
      <w:numFmt w:val="bullet"/>
      <w:lvlText w:val=""/>
      <w:lvlJc w:val="left"/>
      <w:pPr>
        <w:ind w:left="1800" w:hanging="180"/>
      </w:pPr>
      <w:rPr>
        <w:rFonts w:ascii="Symbol" w:hAnsi="Symbol" w:hint="default"/>
      </w:r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928392B"/>
    <w:multiLevelType w:val="hybridMultilevel"/>
    <w:tmpl w:val="A6A20D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5C1F42"/>
    <w:multiLevelType w:val="hybridMultilevel"/>
    <w:tmpl w:val="9B4C5EA4"/>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8F4BF8"/>
    <w:multiLevelType w:val="multilevel"/>
    <w:tmpl w:val="7BA848DC"/>
    <w:lvl w:ilvl="0">
      <w:start w:val="1"/>
      <w:numFmt w:val="decimal"/>
      <w:suff w:val="nothing"/>
      <w:lvlText w:val="Schedule %1"/>
      <w:lvlJc w:val="left"/>
      <w:pPr>
        <w:ind w:left="0" w:firstLine="0"/>
      </w:pPr>
      <w:rPr>
        <w:rFonts w:ascii="Arial" w:hAnsi="Arial" w:hint="default"/>
        <w:b/>
        <w:i w:val="0"/>
        <w:caps/>
        <w:color w:val="auto"/>
        <w:sz w:val="20"/>
      </w:rPr>
    </w:lvl>
    <w:lvl w:ilvl="1">
      <w:start w:val="1"/>
      <w:numFmt w:val="decimal"/>
      <w:suff w:val="nothing"/>
      <w:lvlText w:val="Part %2"/>
      <w:lvlJc w:val="left"/>
      <w:pPr>
        <w:ind w:left="0" w:firstLine="0"/>
      </w:pPr>
      <w:rPr>
        <w:rFonts w:ascii="Arial" w:hAnsi="Arial" w:hint="default"/>
        <w:b/>
        <w:i w:val="0"/>
        <w:caps w:val="0"/>
        <w:sz w:val="20"/>
      </w:rPr>
    </w:lvl>
    <w:lvl w:ilvl="2">
      <w:start w:val="1"/>
      <w:numFmt w:val="decimal"/>
      <w:lvlRestart w:val="1"/>
      <w:suff w:val="nothing"/>
      <w:lvlText w:val="APPENDIX %3"/>
      <w:lvlJc w:val="left"/>
      <w:pPr>
        <w:ind w:left="0" w:firstLine="0"/>
      </w:pPr>
      <w:rPr>
        <w:rFonts w:ascii="Arial" w:hAnsi="Arial" w:hint="default"/>
        <w:b/>
        <w:i w:val="0"/>
        <w:caps/>
        <w:sz w:val="20"/>
      </w:rPr>
    </w:lvl>
    <w:lvl w:ilvl="3">
      <w:start w:val="1"/>
      <w:numFmt w:val="decimal"/>
      <w:lvlRestart w:val="2"/>
      <w:lvlText w:val="%4"/>
      <w:lvlJc w:val="left"/>
      <w:pPr>
        <w:tabs>
          <w:tab w:val="num" w:pos="720"/>
        </w:tabs>
        <w:ind w:left="720" w:hanging="720"/>
      </w:pPr>
      <w:rPr>
        <w:rFonts w:ascii="Arial" w:hAnsi="Arial" w:hint="default"/>
        <w:sz w:val="20"/>
      </w:rPr>
    </w:lvl>
    <w:lvl w:ilvl="4">
      <w:start w:val="1"/>
      <w:numFmt w:val="decimal"/>
      <w:lvlText w:val="%4.%5"/>
      <w:lvlJc w:val="left"/>
      <w:pPr>
        <w:tabs>
          <w:tab w:val="num" w:pos="720"/>
        </w:tabs>
        <w:ind w:left="720" w:hanging="720"/>
      </w:pPr>
      <w:rPr>
        <w:rFonts w:hint="default"/>
      </w:rPr>
    </w:lvl>
    <w:lvl w:ilvl="5">
      <w:start w:val="1"/>
      <w:numFmt w:val="decimal"/>
      <w:lvlText w:val="%6."/>
      <w:lvlJc w:val="left"/>
      <w:pPr>
        <w:tabs>
          <w:tab w:val="num" w:pos="1701"/>
        </w:tabs>
        <w:ind w:left="1701" w:hanging="981"/>
      </w:pPr>
      <w:rPr>
        <w:rFonts w:ascii="Arial" w:eastAsiaTheme="minorHAnsi" w:hAnsi="Arial" w:cs="Arial"/>
      </w:rPr>
    </w:lvl>
    <w:lvl w:ilvl="6">
      <w:start w:val="1"/>
      <w:numFmt w:val="lowerLetter"/>
      <w:lvlText w:val="(%7)"/>
      <w:lvlJc w:val="left"/>
      <w:pPr>
        <w:tabs>
          <w:tab w:val="num" w:pos="2268"/>
        </w:tabs>
        <w:ind w:left="2268" w:hanging="567"/>
      </w:pPr>
      <w:rPr>
        <w:rFonts w:hint="default"/>
      </w:rPr>
    </w:lvl>
    <w:lvl w:ilvl="7">
      <w:start w:val="1"/>
      <w:numFmt w:val="lowerRoman"/>
      <w:lvlText w:val="(%8)"/>
      <w:lvlJc w:val="left"/>
      <w:pPr>
        <w:tabs>
          <w:tab w:val="num" w:pos="2835"/>
        </w:tabs>
        <w:ind w:left="2835" w:hanging="567"/>
      </w:pPr>
      <w:rPr>
        <w:rFonts w:hint="default"/>
      </w:rPr>
    </w:lvl>
    <w:lvl w:ilvl="8">
      <w:start w:val="1"/>
      <w:numFmt w:val="lowerRoman"/>
      <w:lvlText w:val="%9."/>
      <w:lvlJc w:val="left"/>
      <w:pPr>
        <w:ind w:left="3240" w:hanging="360"/>
      </w:pPr>
      <w:rPr>
        <w:rFonts w:hint="default"/>
      </w:rPr>
    </w:lvl>
  </w:abstractNum>
  <w:abstractNum w:abstractNumId="5" w15:restartNumberingAfterBreak="0">
    <w:nsid w:val="26222C24"/>
    <w:multiLevelType w:val="multilevel"/>
    <w:tmpl w:val="3FD418A8"/>
    <w:lvl w:ilvl="0">
      <w:start w:val="1"/>
      <w:numFmt w:val="decimal"/>
      <w:lvlText w:val="%1."/>
      <w:lvlJc w:val="left"/>
      <w:pPr>
        <w:ind w:left="363" w:firstLine="4680"/>
      </w:pPr>
      <w:rPr>
        <w:i w:val="0"/>
      </w:rPr>
    </w:lvl>
    <w:lvl w:ilvl="1">
      <w:start w:val="1"/>
      <w:numFmt w:val="lowerLetter"/>
      <w:lvlText w:val="%2."/>
      <w:lvlJc w:val="left"/>
      <w:pPr>
        <w:ind w:left="1083" w:firstLine="9720"/>
      </w:pPr>
    </w:lvl>
    <w:lvl w:ilvl="2">
      <w:start w:val="1"/>
      <w:numFmt w:val="lowerRoman"/>
      <w:lvlText w:val="%3."/>
      <w:lvlJc w:val="right"/>
      <w:pPr>
        <w:ind w:left="1803" w:firstLine="14940"/>
      </w:pPr>
    </w:lvl>
    <w:lvl w:ilvl="3">
      <w:start w:val="1"/>
      <w:numFmt w:val="decimal"/>
      <w:lvlText w:val="%4."/>
      <w:lvlJc w:val="left"/>
      <w:pPr>
        <w:ind w:left="2523" w:firstLine="19800"/>
      </w:pPr>
    </w:lvl>
    <w:lvl w:ilvl="4">
      <w:start w:val="1"/>
      <w:numFmt w:val="lowerLetter"/>
      <w:lvlText w:val="%5."/>
      <w:lvlJc w:val="left"/>
      <w:pPr>
        <w:ind w:left="3243" w:firstLine="24840"/>
      </w:pPr>
    </w:lvl>
    <w:lvl w:ilvl="5">
      <w:start w:val="1"/>
      <w:numFmt w:val="lowerRoman"/>
      <w:lvlText w:val="%6."/>
      <w:lvlJc w:val="right"/>
      <w:pPr>
        <w:ind w:left="3963" w:firstLine="30060"/>
      </w:pPr>
    </w:lvl>
    <w:lvl w:ilvl="6">
      <w:start w:val="1"/>
      <w:numFmt w:val="decimal"/>
      <w:lvlText w:val="%7."/>
      <w:lvlJc w:val="left"/>
      <w:pPr>
        <w:ind w:left="4683" w:hanging="30616"/>
      </w:pPr>
    </w:lvl>
    <w:lvl w:ilvl="7">
      <w:start w:val="1"/>
      <w:numFmt w:val="lowerLetter"/>
      <w:lvlText w:val="%8."/>
      <w:lvlJc w:val="left"/>
      <w:pPr>
        <w:ind w:left="5403" w:hanging="25576"/>
      </w:pPr>
    </w:lvl>
    <w:lvl w:ilvl="8">
      <w:start w:val="1"/>
      <w:numFmt w:val="lowerRoman"/>
      <w:lvlText w:val="%9."/>
      <w:lvlJc w:val="right"/>
      <w:pPr>
        <w:ind w:left="6123" w:hanging="20356"/>
      </w:pPr>
    </w:lvl>
  </w:abstractNum>
  <w:abstractNum w:abstractNumId="6" w15:restartNumberingAfterBreak="0">
    <w:nsid w:val="2AC75624"/>
    <w:multiLevelType w:val="hybridMultilevel"/>
    <w:tmpl w:val="B48CEF0A"/>
    <w:lvl w:ilvl="0" w:tplc="08090011">
      <w:start w:val="1"/>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2C1C7B69"/>
    <w:multiLevelType w:val="hybridMultilevel"/>
    <w:tmpl w:val="6F7ECE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5A5536"/>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65C3784"/>
    <w:multiLevelType w:val="hybridMultilevel"/>
    <w:tmpl w:val="E48A1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B0B4EDA"/>
    <w:multiLevelType w:val="hybridMultilevel"/>
    <w:tmpl w:val="A0546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1EB6C40"/>
    <w:multiLevelType w:val="hybridMultilevel"/>
    <w:tmpl w:val="037268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FA01DD7"/>
    <w:multiLevelType w:val="hybridMultilevel"/>
    <w:tmpl w:val="03C4D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B5E1E70"/>
    <w:multiLevelType w:val="hybridMultilevel"/>
    <w:tmpl w:val="1A3CC668"/>
    <w:lvl w:ilvl="0" w:tplc="08090001">
      <w:start w:val="1"/>
      <w:numFmt w:val="bullet"/>
      <w:lvlText w:val=""/>
      <w:lvlJc w:val="left"/>
      <w:pPr>
        <w:ind w:left="720" w:hanging="360"/>
      </w:pPr>
      <w:rPr>
        <w:rFonts w:ascii="Symbol" w:hAnsi="Symbol" w:hint="default"/>
        <w: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01429842">
    <w:abstractNumId w:val="8"/>
  </w:num>
  <w:num w:numId="2" w16cid:durableId="1216503441">
    <w:abstractNumId w:val="5"/>
  </w:num>
  <w:num w:numId="3" w16cid:durableId="1851872294">
    <w:abstractNumId w:val="6"/>
  </w:num>
  <w:num w:numId="4" w16cid:durableId="1781414007">
    <w:abstractNumId w:val="1"/>
  </w:num>
  <w:num w:numId="5" w16cid:durableId="2078163578">
    <w:abstractNumId w:val="2"/>
  </w:num>
  <w:num w:numId="6" w16cid:durableId="194270938">
    <w:abstractNumId w:val="9"/>
  </w:num>
  <w:num w:numId="7" w16cid:durableId="576012982">
    <w:abstractNumId w:val="10"/>
  </w:num>
  <w:num w:numId="8" w16cid:durableId="1876655828">
    <w:abstractNumId w:val="7"/>
  </w:num>
  <w:num w:numId="9" w16cid:durableId="2030714993">
    <w:abstractNumId w:val="3"/>
  </w:num>
  <w:num w:numId="10" w16cid:durableId="478154642">
    <w:abstractNumId w:val="4"/>
  </w:num>
  <w:num w:numId="11" w16cid:durableId="558175208">
    <w:abstractNumId w:val="13"/>
  </w:num>
  <w:num w:numId="12" w16cid:durableId="1794714722">
    <w:abstractNumId w:val="12"/>
  </w:num>
  <w:num w:numId="13" w16cid:durableId="1089813694">
    <w:abstractNumId w:val="0"/>
  </w:num>
  <w:num w:numId="14" w16cid:durableId="1857650114">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5E83"/>
    <w:rsid w:val="0000165A"/>
    <w:rsid w:val="0000353A"/>
    <w:rsid w:val="00007E4F"/>
    <w:rsid w:val="000163C9"/>
    <w:rsid w:val="000208C1"/>
    <w:rsid w:val="00027E18"/>
    <w:rsid w:val="00031599"/>
    <w:rsid w:val="00040365"/>
    <w:rsid w:val="00044EE6"/>
    <w:rsid w:val="00053D26"/>
    <w:rsid w:val="0005494C"/>
    <w:rsid w:val="00066B6D"/>
    <w:rsid w:val="00067877"/>
    <w:rsid w:val="00072E96"/>
    <w:rsid w:val="000802B6"/>
    <w:rsid w:val="00084AC6"/>
    <w:rsid w:val="000865EE"/>
    <w:rsid w:val="00090D1B"/>
    <w:rsid w:val="00091D67"/>
    <w:rsid w:val="0009495F"/>
    <w:rsid w:val="000954F9"/>
    <w:rsid w:val="000958E3"/>
    <w:rsid w:val="000A1159"/>
    <w:rsid w:val="000A19A2"/>
    <w:rsid w:val="000A2147"/>
    <w:rsid w:val="000A2778"/>
    <w:rsid w:val="000A2F43"/>
    <w:rsid w:val="000A3667"/>
    <w:rsid w:val="000A3AC5"/>
    <w:rsid w:val="000A3ADD"/>
    <w:rsid w:val="000A3BEB"/>
    <w:rsid w:val="000A3FE6"/>
    <w:rsid w:val="000A49DE"/>
    <w:rsid w:val="000A55CB"/>
    <w:rsid w:val="000A640D"/>
    <w:rsid w:val="000A79B5"/>
    <w:rsid w:val="000B50F5"/>
    <w:rsid w:val="000B6624"/>
    <w:rsid w:val="000B76DA"/>
    <w:rsid w:val="000C1976"/>
    <w:rsid w:val="000C59FC"/>
    <w:rsid w:val="000C7730"/>
    <w:rsid w:val="000D5C33"/>
    <w:rsid w:val="000E1499"/>
    <w:rsid w:val="000E3225"/>
    <w:rsid w:val="000E6E0B"/>
    <w:rsid w:val="000F2A59"/>
    <w:rsid w:val="000F32B2"/>
    <w:rsid w:val="000F50E3"/>
    <w:rsid w:val="000F5FAF"/>
    <w:rsid w:val="000F64C9"/>
    <w:rsid w:val="000F7382"/>
    <w:rsid w:val="000F7B58"/>
    <w:rsid w:val="00102EB0"/>
    <w:rsid w:val="00104C61"/>
    <w:rsid w:val="0010726D"/>
    <w:rsid w:val="001072FC"/>
    <w:rsid w:val="00111157"/>
    <w:rsid w:val="00114601"/>
    <w:rsid w:val="00114BC3"/>
    <w:rsid w:val="001163A4"/>
    <w:rsid w:val="00123532"/>
    <w:rsid w:val="0012556F"/>
    <w:rsid w:val="00127A2E"/>
    <w:rsid w:val="00130E91"/>
    <w:rsid w:val="001313A2"/>
    <w:rsid w:val="00132AE1"/>
    <w:rsid w:val="00132C9B"/>
    <w:rsid w:val="00140675"/>
    <w:rsid w:val="001425E9"/>
    <w:rsid w:val="00144A85"/>
    <w:rsid w:val="001454BE"/>
    <w:rsid w:val="00147E7F"/>
    <w:rsid w:val="001562E9"/>
    <w:rsid w:val="00161926"/>
    <w:rsid w:val="0016558C"/>
    <w:rsid w:val="00166C6B"/>
    <w:rsid w:val="00167CF9"/>
    <w:rsid w:val="00172C42"/>
    <w:rsid w:val="00173477"/>
    <w:rsid w:val="00180915"/>
    <w:rsid w:val="00181617"/>
    <w:rsid w:val="0018704B"/>
    <w:rsid w:val="001872DF"/>
    <w:rsid w:val="00191A97"/>
    <w:rsid w:val="00192D63"/>
    <w:rsid w:val="00193D14"/>
    <w:rsid w:val="001946C2"/>
    <w:rsid w:val="001A0ADD"/>
    <w:rsid w:val="001A0EC8"/>
    <w:rsid w:val="001A3EB3"/>
    <w:rsid w:val="001A3FDC"/>
    <w:rsid w:val="001A4893"/>
    <w:rsid w:val="001A54AE"/>
    <w:rsid w:val="001A60EC"/>
    <w:rsid w:val="001A787F"/>
    <w:rsid w:val="001B42CB"/>
    <w:rsid w:val="001B64DB"/>
    <w:rsid w:val="001B6EA2"/>
    <w:rsid w:val="001C1CB7"/>
    <w:rsid w:val="001C206F"/>
    <w:rsid w:val="001C25AE"/>
    <w:rsid w:val="001C5680"/>
    <w:rsid w:val="001D1AD9"/>
    <w:rsid w:val="001D436C"/>
    <w:rsid w:val="001D5ED9"/>
    <w:rsid w:val="001E3B51"/>
    <w:rsid w:val="001E3FFD"/>
    <w:rsid w:val="001E6A74"/>
    <w:rsid w:val="001E7123"/>
    <w:rsid w:val="001F09AB"/>
    <w:rsid w:val="001F2EF3"/>
    <w:rsid w:val="001F3A29"/>
    <w:rsid w:val="001F75B6"/>
    <w:rsid w:val="001F7AC9"/>
    <w:rsid w:val="001F7E52"/>
    <w:rsid w:val="00200D0E"/>
    <w:rsid w:val="00200EE4"/>
    <w:rsid w:val="00205106"/>
    <w:rsid w:val="00206697"/>
    <w:rsid w:val="002074DE"/>
    <w:rsid w:val="0021261D"/>
    <w:rsid w:val="002148ED"/>
    <w:rsid w:val="00217647"/>
    <w:rsid w:val="0022015E"/>
    <w:rsid w:val="00222F99"/>
    <w:rsid w:val="00226CEB"/>
    <w:rsid w:val="00227318"/>
    <w:rsid w:val="00227641"/>
    <w:rsid w:val="002278E3"/>
    <w:rsid w:val="00234AF2"/>
    <w:rsid w:val="0023775E"/>
    <w:rsid w:val="002406C5"/>
    <w:rsid w:val="00250271"/>
    <w:rsid w:val="002569E1"/>
    <w:rsid w:val="00256C36"/>
    <w:rsid w:val="00260F7D"/>
    <w:rsid w:val="002663C7"/>
    <w:rsid w:val="002702BE"/>
    <w:rsid w:val="002712D0"/>
    <w:rsid w:val="00271E16"/>
    <w:rsid w:val="00277266"/>
    <w:rsid w:val="00284D8C"/>
    <w:rsid w:val="0028522F"/>
    <w:rsid w:val="00287539"/>
    <w:rsid w:val="00291648"/>
    <w:rsid w:val="00292539"/>
    <w:rsid w:val="002936C1"/>
    <w:rsid w:val="002968C7"/>
    <w:rsid w:val="002974E6"/>
    <w:rsid w:val="002A0094"/>
    <w:rsid w:val="002B1B7C"/>
    <w:rsid w:val="002B2678"/>
    <w:rsid w:val="002B5651"/>
    <w:rsid w:val="002B7EF9"/>
    <w:rsid w:val="002C4967"/>
    <w:rsid w:val="002C6217"/>
    <w:rsid w:val="002C684F"/>
    <w:rsid w:val="002D1AF7"/>
    <w:rsid w:val="002D1F51"/>
    <w:rsid w:val="002D35CE"/>
    <w:rsid w:val="002E1A66"/>
    <w:rsid w:val="002E5092"/>
    <w:rsid w:val="002F66B1"/>
    <w:rsid w:val="003027B6"/>
    <w:rsid w:val="003041F1"/>
    <w:rsid w:val="00304487"/>
    <w:rsid w:val="00304823"/>
    <w:rsid w:val="00320D69"/>
    <w:rsid w:val="00321968"/>
    <w:rsid w:val="00322315"/>
    <w:rsid w:val="003253DE"/>
    <w:rsid w:val="0033230D"/>
    <w:rsid w:val="00337ECF"/>
    <w:rsid w:val="003435F6"/>
    <w:rsid w:val="00343F92"/>
    <w:rsid w:val="00346C96"/>
    <w:rsid w:val="00350D91"/>
    <w:rsid w:val="00362F95"/>
    <w:rsid w:val="003654DC"/>
    <w:rsid w:val="003701F4"/>
    <w:rsid w:val="003715BD"/>
    <w:rsid w:val="0037260A"/>
    <w:rsid w:val="0037289B"/>
    <w:rsid w:val="003770CE"/>
    <w:rsid w:val="003824F5"/>
    <w:rsid w:val="003852CD"/>
    <w:rsid w:val="00386351"/>
    <w:rsid w:val="00392E97"/>
    <w:rsid w:val="00395890"/>
    <w:rsid w:val="00396933"/>
    <w:rsid w:val="003A0382"/>
    <w:rsid w:val="003A1ACF"/>
    <w:rsid w:val="003A2814"/>
    <w:rsid w:val="003A29C6"/>
    <w:rsid w:val="003A3542"/>
    <w:rsid w:val="003A4501"/>
    <w:rsid w:val="003A5632"/>
    <w:rsid w:val="003B4052"/>
    <w:rsid w:val="003C0015"/>
    <w:rsid w:val="003C0E2A"/>
    <w:rsid w:val="003C1DFA"/>
    <w:rsid w:val="003C2C05"/>
    <w:rsid w:val="003C30A0"/>
    <w:rsid w:val="003D0AED"/>
    <w:rsid w:val="003D2B08"/>
    <w:rsid w:val="003D2BDD"/>
    <w:rsid w:val="003D5636"/>
    <w:rsid w:val="003E0BF7"/>
    <w:rsid w:val="003E253A"/>
    <w:rsid w:val="003E263C"/>
    <w:rsid w:val="003E2B82"/>
    <w:rsid w:val="003E40DE"/>
    <w:rsid w:val="003E7329"/>
    <w:rsid w:val="003F0911"/>
    <w:rsid w:val="003F15F4"/>
    <w:rsid w:val="003F2AEC"/>
    <w:rsid w:val="003F4E5C"/>
    <w:rsid w:val="00403F09"/>
    <w:rsid w:val="004108E0"/>
    <w:rsid w:val="00417162"/>
    <w:rsid w:val="004174C6"/>
    <w:rsid w:val="00417E64"/>
    <w:rsid w:val="00421A4F"/>
    <w:rsid w:val="00422AEC"/>
    <w:rsid w:val="00425953"/>
    <w:rsid w:val="00425A2E"/>
    <w:rsid w:val="00426F4E"/>
    <w:rsid w:val="00427546"/>
    <w:rsid w:val="00431B20"/>
    <w:rsid w:val="00435941"/>
    <w:rsid w:val="00435B09"/>
    <w:rsid w:val="00437216"/>
    <w:rsid w:val="004404B9"/>
    <w:rsid w:val="004407A4"/>
    <w:rsid w:val="00446F7A"/>
    <w:rsid w:val="004500F9"/>
    <w:rsid w:val="00450391"/>
    <w:rsid w:val="004515EC"/>
    <w:rsid w:val="00451AE6"/>
    <w:rsid w:val="00451C6B"/>
    <w:rsid w:val="004550E3"/>
    <w:rsid w:val="00460B4A"/>
    <w:rsid w:val="004616AA"/>
    <w:rsid w:val="00462486"/>
    <w:rsid w:val="00462590"/>
    <w:rsid w:val="00465325"/>
    <w:rsid w:val="00466CA6"/>
    <w:rsid w:val="004733D6"/>
    <w:rsid w:val="00477BF4"/>
    <w:rsid w:val="0048157F"/>
    <w:rsid w:val="00485533"/>
    <w:rsid w:val="004925B1"/>
    <w:rsid w:val="00492666"/>
    <w:rsid w:val="004932C5"/>
    <w:rsid w:val="004B3B6A"/>
    <w:rsid w:val="004B48E3"/>
    <w:rsid w:val="004B6B4B"/>
    <w:rsid w:val="004C6228"/>
    <w:rsid w:val="004D0584"/>
    <w:rsid w:val="004D2FF7"/>
    <w:rsid w:val="004D6676"/>
    <w:rsid w:val="004E13B0"/>
    <w:rsid w:val="004E25A2"/>
    <w:rsid w:val="004E4F97"/>
    <w:rsid w:val="004E5B84"/>
    <w:rsid w:val="004E62CB"/>
    <w:rsid w:val="004E77EE"/>
    <w:rsid w:val="004E7DB9"/>
    <w:rsid w:val="004F08C2"/>
    <w:rsid w:val="004F1198"/>
    <w:rsid w:val="004F4D28"/>
    <w:rsid w:val="004F7CBF"/>
    <w:rsid w:val="00501222"/>
    <w:rsid w:val="00503271"/>
    <w:rsid w:val="00503D01"/>
    <w:rsid w:val="00503FC4"/>
    <w:rsid w:val="00505689"/>
    <w:rsid w:val="005065C7"/>
    <w:rsid w:val="005068D5"/>
    <w:rsid w:val="00511CD8"/>
    <w:rsid w:val="00511DC9"/>
    <w:rsid w:val="00515834"/>
    <w:rsid w:val="00515EB4"/>
    <w:rsid w:val="00516FBF"/>
    <w:rsid w:val="00520278"/>
    <w:rsid w:val="00520B3B"/>
    <w:rsid w:val="0052130F"/>
    <w:rsid w:val="005234B6"/>
    <w:rsid w:val="00526EA2"/>
    <w:rsid w:val="00530086"/>
    <w:rsid w:val="00531466"/>
    <w:rsid w:val="00531E64"/>
    <w:rsid w:val="00533122"/>
    <w:rsid w:val="00535A19"/>
    <w:rsid w:val="00537AEB"/>
    <w:rsid w:val="0054229D"/>
    <w:rsid w:val="00543834"/>
    <w:rsid w:val="00551048"/>
    <w:rsid w:val="00555FCA"/>
    <w:rsid w:val="00560EFD"/>
    <w:rsid w:val="00562D90"/>
    <w:rsid w:val="00567B2D"/>
    <w:rsid w:val="0057481E"/>
    <w:rsid w:val="005749C0"/>
    <w:rsid w:val="0057699F"/>
    <w:rsid w:val="00580878"/>
    <w:rsid w:val="00580FFF"/>
    <w:rsid w:val="0058690B"/>
    <w:rsid w:val="00587BFA"/>
    <w:rsid w:val="0059324C"/>
    <w:rsid w:val="00593817"/>
    <w:rsid w:val="005939EA"/>
    <w:rsid w:val="005959E2"/>
    <w:rsid w:val="005A0236"/>
    <w:rsid w:val="005A2ADF"/>
    <w:rsid w:val="005A3B58"/>
    <w:rsid w:val="005A533C"/>
    <w:rsid w:val="005A6C61"/>
    <w:rsid w:val="005B21BE"/>
    <w:rsid w:val="005C2B75"/>
    <w:rsid w:val="005C3F6A"/>
    <w:rsid w:val="005D3C66"/>
    <w:rsid w:val="005D5A7E"/>
    <w:rsid w:val="005D5FB8"/>
    <w:rsid w:val="005E128C"/>
    <w:rsid w:val="005E39FF"/>
    <w:rsid w:val="005F0D3D"/>
    <w:rsid w:val="005F1B2F"/>
    <w:rsid w:val="005F1FA2"/>
    <w:rsid w:val="005F2A4F"/>
    <w:rsid w:val="005F3ACE"/>
    <w:rsid w:val="005F52C8"/>
    <w:rsid w:val="005F6502"/>
    <w:rsid w:val="005F7EF0"/>
    <w:rsid w:val="00600D81"/>
    <w:rsid w:val="006017D1"/>
    <w:rsid w:val="006035EC"/>
    <w:rsid w:val="00605CCC"/>
    <w:rsid w:val="006117F6"/>
    <w:rsid w:val="00613A38"/>
    <w:rsid w:val="0061482D"/>
    <w:rsid w:val="0061776F"/>
    <w:rsid w:val="00620273"/>
    <w:rsid w:val="00622D17"/>
    <w:rsid w:val="00625B60"/>
    <w:rsid w:val="00627D56"/>
    <w:rsid w:val="00631D06"/>
    <w:rsid w:val="00632B0B"/>
    <w:rsid w:val="0063332C"/>
    <w:rsid w:val="00636C94"/>
    <w:rsid w:val="00637A09"/>
    <w:rsid w:val="00641286"/>
    <w:rsid w:val="00642E4D"/>
    <w:rsid w:val="00646251"/>
    <w:rsid w:val="0064682E"/>
    <w:rsid w:val="00656AF9"/>
    <w:rsid w:val="0065786C"/>
    <w:rsid w:val="00660E43"/>
    <w:rsid w:val="00662CD3"/>
    <w:rsid w:val="00664A42"/>
    <w:rsid w:val="00665951"/>
    <w:rsid w:val="00666591"/>
    <w:rsid w:val="00667887"/>
    <w:rsid w:val="00670881"/>
    <w:rsid w:val="006716B3"/>
    <w:rsid w:val="0067326A"/>
    <w:rsid w:val="006735C4"/>
    <w:rsid w:val="00676CC3"/>
    <w:rsid w:val="006774A8"/>
    <w:rsid w:val="00680804"/>
    <w:rsid w:val="0068398F"/>
    <w:rsid w:val="00692DDD"/>
    <w:rsid w:val="006954CD"/>
    <w:rsid w:val="00695DFA"/>
    <w:rsid w:val="006A7607"/>
    <w:rsid w:val="006B119D"/>
    <w:rsid w:val="006B730E"/>
    <w:rsid w:val="006B74E4"/>
    <w:rsid w:val="006C11EB"/>
    <w:rsid w:val="006C1927"/>
    <w:rsid w:val="006C44DA"/>
    <w:rsid w:val="006C4786"/>
    <w:rsid w:val="006C5F46"/>
    <w:rsid w:val="006D0F61"/>
    <w:rsid w:val="006D25AA"/>
    <w:rsid w:val="006D25DD"/>
    <w:rsid w:val="006D2A2C"/>
    <w:rsid w:val="006D2C4A"/>
    <w:rsid w:val="006D399B"/>
    <w:rsid w:val="006E4408"/>
    <w:rsid w:val="006E70BF"/>
    <w:rsid w:val="006E7FC2"/>
    <w:rsid w:val="006F0562"/>
    <w:rsid w:val="006F120E"/>
    <w:rsid w:val="006F1385"/>
    <w:rsid w:val="006F33EC"/>
    <w:rsid w:val="006F4109"/>
    <w:rsid w:val="006F46BD"/>
    <w:rsid w:val="006F73B0"/>
    <w:rsid w:val="006F75E8"/>
    <w:rsid w:val="00700BA4"/>
    <w:rsid w:val="00701542"/>
    <w:rsid w:val="00707B15"/>
    <w:rsid w:val="00707C5B"/>
    <w:rsid w:val="00710038"/>
    <w:rsid w:val="00714F67"/>
    <w:rsid w:val="0071610C"/>
    <w:rsid w:val="00716A04"/>
    <w:rsid w:val="00723AF5"/>
    <w:rsid w:val="0072645B"/>
    <w:rsid w:val="00730D2E"/>
    <w:rsid w:val="007318FA"/>
    <w:rsid w:val="0073363A"/>
    <w:rsid w:val="00733F07"/>
    <w:rsid w:val="00734746"/>
    <w:rsid w:val="00735F0A"/>
    <w:rsid w:val="00737F57"/>
    <w:rsid w:val="00743A63"/>
    <w:rsid w:val="00746133"/>
    <w:rsid w:val="00746711"/>
    <w:rsid w:val="00753203"/>
    <w:rsid w:val="00753537"/>
    <w:rsid w:val="00754907"/>
    <w:rsid w:val="00756B77"/>
    <w:rsid w:val="0076467E"/>
    <w:rsid w:val="007649B9"/>
    <w:rsid w:val="00764FFD"/>
    <w:rsid w:val="00770568"/>
    <w:rsid w:val="00771112"/>
    <w:rsid w:val="00771894"/>
    <w:rsid w:val="00771AAE"/>
    <w:rsid w:val="00777A8D"/>
    <w:rsid w:val="00780AB9"/>
    <w:rsid w:val="00781859"/>
    <w:rsid w:val="0079564D"/>
    <w:rsid w:val="00795AA7"/>
    <w:rsid w:val="007971D0"/>
    <w:rsid w:val="0079738F"/>
    <w:rsid w:val="007A30BE"/>
    <w:rsid w:val="007A5760"/>
    <w:rsid w:val="007A5913"/>
    <w:rsid w:val="007B4A4B"/>
    <w:rsid w:val="007B6CB8"/>
    <w:rsid w:val="007C1890"/>
    <w:rsid w:val="007C46EE"/>
    <w:rsid w:val="007C4B04"/>
    <w:rsid w:val="007C6E28"/>
    <w:rsid w:val="007D0B3A"/>
    <w:rsid w:val="007D4DDC"/>
    <w:rsid w:val="007D7CB9"/>
    <w:rsid w:val="007D7CCA"/>
    <w:rsid w:val="007E3CD7"/>
    <w:rsid w:val="007F1609"/>
    <w:rsid w:val="007F161B"/>
    <w:rsid w:val="007F21F0"/>
    <w:rsid w:val="007F389B"/>
    <w:rsid w:val="007F4192"/>
    <w:rsid w:val="00800453"/>
    <w:rsid w:val="00801188"/>
    <w:rsid w:val="0080360D"/>
    <w:rsid w:val="00805880"/>
    <w:rsid w:val="008068CB"/>
    <w:rsid w:val="0080723E"/>
    <w:rsid w:val="008118AC"/>
    <w:rsid w:val="008133F0"/>
    <w:rsid w:val="008136DA"/>
    <w:rsid w:val="00817C89"/>
    <w:rsid w:val="00824AC8"/>
    <w:rsid w:val="008263F8"/>
    <w:rsid w:val="008314E2"/>
    <w:rsid w:val="00831C96"/>
    <w:rsid w:val="00832C6F"/>
    <w:rsid w:val="00840A94"/>
    <w:rsid w:val="0084378C"/>
    <w:rsid w:val="00845E65"/>
    <w:rsid w:val="00850D0D"/>
    <w:rsid w:val="00851469"/>
    <w:rsid w:val="00854EEA"/>
    <w:rsid w:val="00862835"/>
    <w:rsid w:val="00865726"/>
    <w:rsid w:val="00870005"/>
    <w:rsid w:val="0087624E"/>
    <w:rsid w:val="00882956"/>
    <w:rsid w:val="00883133"/>
    <w:rsid w:val="00883E27"/>
    <w:rsid w:val="00884C8F"/>
    <w:rsid w:val="00886532"/>
    <w:rsid w:val="0089371C"/>
    <w:rsid w:val="008A1227"/>
    <w:rsid w:val="008A41CD"/>
    <w:rsid w:val="008A7508"/>
    <w:rsid w:val="008B1E5A"/>
    <w:rsid w:val="008B4599"/>
    <w:rsid w:val="008B5740"/>
    <w:rsid w:val="008B57AC"/>
    <w:rsid w:val="008B6834"/>
    <w:rsid w:val="008B7099"/>
    <w:rsid w:val="008D046B"/>
    <w:rsid w:val="008D0714"/>
    <w:rsid w:val="008D22D9"/>
    <w:rsid w:val="008D24FE"/>
    <w:rsid w:val="008D6881"/>
    <w:rsid w:val="008D6A50"/>
    <w:rsid w:val="008D757A"/>
    <w:rsid w:val="008F1007"/>
    <w:rsid w:val="008F16A9"/>
    <w:rsid w:val="008F4945"/>
    <w:rsid w:val="008F55A1"/>
    <w:rsid w:val="008F7199"/>
    <w:rsid w:val="008F769F"/>
    <w:rsid w:val="008F7F1E"/>
    <w:rsid w:val="009147C3"/>
    <w:rsid w:val="009154A4"/>
    <w:rsid w:val="00916FAD"/>
    <w:rsid w:val="009239A5"/>
    <w:rsid w:val="00925D8C"/>
    <w:rsid w:val="00934688"/>
    <w:rsid w:val="009412B4"/>
    <w:rsid w:val="00942682"/>
    <w:rsid w:val="0094304B"/>
    <w:rsid w:val="00943BD7"/>
    <w:rsid w:val="009440AF"/>
    <w:rsid w:val="00946D49"/>
    <w:rsid w:val="009502CC"/>
    <w:rsid w:val="00954D6E"/>
    <w:rsid w:val="009552C0"/>
    <w:rsid w:val="00956E05"/>
    <w:rsid w:val="009644F8"/>
    <w:rsid w:val="00966046"/>
    <w:rsid w:val="00970831"/>
    <w:rsid w:val="00975CC2"/>
    <w:rsid w:val="00980353"/>
    <w:rsid w:val="00985C14"/>
    <w:rsid w:val="00986B85"/>
    <w:rsid w:val="009915E8"/>
    <w:rsid w:val="00993C3C"/>
    <w:rsid w:val="00994705"/>
    <w:rsid w:val="00994DF4"/>
    <w:rsid w:val="009B172B"/>
    <w:rsid w:val="009B1CE9"/>
    <w:rsid w:val="009C020E"/>
    <w:rsid w:val="009C1CA9"/>
    <w:rsid w:val="009C27C6"/>
    <w:rsid w:val="009C3084"/>
    <w:rsid w:val="009C4EB2"/>
    <w:rsid w:val="009D21A0"/>
    <w:rsid w:val="009D2D9A"/>
    <w:rsid w:val="009D5CAD"/>
    <w:rsid w:val="009D6170"/>
    <w:rsid w:val="009D6D8C"/>
    <w:rsid w:val="009E4DBC"/>
    <w:rsid w:val="009E4E40"/>
    <w:rsid w:val="009E5C12"/>
    <w:rsid w:val="009F1D97"/>
    <w:rsid w:val="009F2665"/>
    <w:rsid w:val="009F3DA8"/>
    <w:rsid w:val="009F7C21"/>
    <w:rsid w:val="00A02E2E"/>
    <w:rsid w:val="00A1232A"/>
    <w:rsid w:val="00A12F19"/>
    <w:rsid w:val="00A1380C"/>
    <w:rsid w:val="00A14FB1"/>
    <w:rsid w:val="00A15F91"/>
    <w:rsid w:val="00A17A3B"/>
    <w:rsid w:val="00A2015F"/>
    <w:rsid w:val="00A21BEB"/>
    <w:rsid w:val="00A22BBF"/>
    <w:rsid w:val="00A25E83"/>
    <w:rsid w:val="00A262FC"/>
    <w:rsid w:val="00A26B99"/>
    <w:rsid w:val="00A308B2"/>
    <w:rsid w:val="00A31B72"/>
    <w:rsid w:val="00A32134"/>
    <w:rsid w:val="00A34C0E"/>
    <w:rsid w:val="00A41015"/>
    <w:rsid w:val="00A438DE"/>
    <w:rsid w:val="00A43D3B"/>
    <w:rsid w:val="00A4750F"/>
    <w:rsid w:val="00A47855"/>
    <w:rsid w:val="00A55D27"/>
    <w:rsid w:val="00A609E4"/>
    <w:rsid w:val="00A60D01"/>
    <w:rsid w:val="00A64DA6"/>
    <w:rsid w:val="00A74455"/>
    <w:rsid w:val="00A74724"/>
    <w:rsid w:val="00A75B56"/>
    <w:rsid w:val="00A80D88"/>
    <w:rsid w:val="00A81CA5"/>
    <w:rsid w:val="00A85D7A"/>
    <w:rsid w:val="00A924DE"/>
    <w:rsid w:val="00AA0B5D"/>
    <w:rsid w:val="00AA339A"/>
    <w:rsid w:val="00AA7AC3"/>
    <w:rsid w:val="00AB4D41"/>
    <w:rsid w:val="00AB4DD4"/>
    <w:rsid w:val="00AB4FB6"/>
    <w:rsid w:val="00AB78E0"/>
    <w:rsid w:val="00AC430F"/>
    <w:rsid w:val="00AC6333"/>
    <w:rsid w:val="00AC6F6B"/>
    <w:rsid w:val="00AC7B21"/>
    <w:rsid w:val="00AD1320"/>
    <w:rsid w:val="00AD2A20"/>
    <w:rsid w:val="00AD64DD"/>
    <w:rsid w:val="00AD6B8E"/>
    <w:rsid w:val="00AE22A1"/>
    <w:rsid w:val="00AE275D"/>
    <w:rsid w:val="00AF32E2"/>
    <w:rsid w:val="00AF5396"/>
    <w:rsid w:val="00AF564A"/>
    <w:rsid w:val="00AF7A52"/>
    <w:rsid w:val="00B00C59"/>
    <w:rsid w:val="00B025F9"/>
    <w:rsid w:val="00B13580"/>
    <w:rsid w:val="00B17447"/>
    <w:rsid w:val="00B2216A"/>
    <w:rsid w:val="00B25016"/>
    <w:rsid w:val="00B25B8A"/>
    <w:rsid w:val="00B30B67"/>
    <w:rsid w:val="00B312E1"/>
    <w:rsid w:val="00B32FC3"/>
    <w:rsid w:val="00B33AE2"/>
    <w:rsid w:val="00B429DE"/>
    <w:rsid w:val="00B471C8"/>
    <w:rsid w:val="00B529E6"/>
    <w:rsid w:val="00B52CB9"/>
    <w:rsid w:val="00B56CD4"/>
    <w:rsid w:val="00B57A93"/>
    <w:rsid w:val="00B630B2"/>
    <w:rsid w:val="00B6325D"/>
    <w:rsid w:val="00B6714D"/>
    <w:rsid w:val="00B716DD"/>
    <w:rsid w:val="00B7335F"/>
    <w:rsid w:val="00B74A31"/>
    <w:rsid w:val="00B75A2B"/>
    <w:rsid w:val="00B75E2C"/>
    <w:rsid w:val="00B80DB7"/>
    <w:rsid w:val="00B84420"/>
    <w:rsid w:val="00B9391F"/>
    <w:rsid w:val="00BA20A4"/>
    <w:rsid w:val="00BA31F8"/>
    <w:rsid w:val="00BA364A"/>
    <w:rsid w:val="00BA6F61"/>
    <w:rsid w:val="00BB3161"/>
    <w:rsid w:val="00BB3BCF"/>
    <w:rsid w:val="00BB6C6D"/>
    <w:rsid w:val="00BB7052"/>
    <w:rsid w:val="00BC32A4"/>
    <w:rsid w:val="00BC574A"/>
    <w:rsid w:val="00BC5E8E"/>
    <w:rsid w:val="00BC7D66"/>
    <w:rsid w:val="00BD2C93"/>
    <w:rsid w:val="00BD3446"/>
    <w:rsid w:val="00BD5E00"/>
    <w:rsid w:val="00BD7538"/>
    <w:rsid w:val="00BE06AF"/>
    <w:rsid w:val="00BE723C"/>
    <w:rsid w:val="00BF69CF"/>
    <w:rsid w:val="00BF6D20"/>
    <w:rsid w:val="00C01C5D"/>
    <w:rsid w:val="00C03857"/>
    <w:rsid w:val="00C04FDE"/>
    <w:rsid w:val="00C057BD"/>
    <w:rsid w:val="00C067FA"/>
    <w:rsid w:val="00C13CC5"/>
    <w:rsid w:val="00C155C7"/>
    <w:rsid w:val="00C1749C"/>
    <w:rsid w:val="00C22403"/>
    <w:rsid w:val="00C26539"/>
    <w:rsid w:val="00C31E58"/>
    <w:rsid w:val="00C364F4"/>
    <w:rsid w:val="00C425A7"/>
    <w:rsid w:val="00C457E1"/>
    <w:rsid w:val="00C50F0E"/>
    <w:rsid w:val="00C52FFC"/>
    <w:rsid w:val="00C6021E"/>
    <w:rsid w:val="00C624DF"/>
    <w:rsid w:val="00C639A1"/>
    <w:rsid w:val="00C6459A"/>
    <w:rsid w:val="00C65E3F"/>
    <w:rsid w:val="00C67BF1"/>
    <w:rsid w:val="00C7006A"/>
    <w:rsid w:val="00C70E9A"/>
    <w:rsid w:val="00C70F9F"/>
    <w:rsid w:val="00C74F44"/>
    <w:rsid w:val="00C767D2"/>
    <w:rsid w:val="00C77AED"/>
    <w:rsid w:val="00C84958"/>
    <w:rsid w:val="00C86064"/>
    <w:rsid w:val="00C91F06"/>
    <w:rsid w:val="00CA4018"/>
    <w:rsid w:val="00CB6F15"/>
    <w:rsid w:val="00CC3008"/>
    <w:rsid w:val="00CC32DD"/>
    <w:rsid w:val="00CC69B2"/>
    <w:rsid w:val="00CD13D7"/>
    <w:rsid w:val="00CD22E9"/>
    <w:rsid w:val="00CD3B28"/>
    <w:rsid w:val="00CD7127"/>
    <w:rsid w:val="00CE0E71"/>
    <w:rsid w:val="00CE5163"/>
    <w:rsid w:val="00CF23D8"/>
    <w:rsid w:val="00CF772C"/>
    <w:rsid w:val="00D054A8"/>
    <w:rsid w:val="00D107B9"/>
    <w:rsid w:val="00D150AB"/>
    <w:rsid w:val="00D166A6"/>
    <w:rsid w:val="00D20181"/>
    <w:rsid w:val="00D23B42"/>
    <w:rsid w:val="00D25837"/>
    <w:rsid w:val="00D310B9"/>
    <w:rsid w:val="00D31291"/>
    <w:rsid w:val="00D31E04"/>
    <w:rsid w:val="00D353F1"/>
    <w:rsid w:val="00D408EC"/>
    <w:rsid w:val="00D43FFA"/>
    <w:rsid w:val="00D513CC"/>
    <w:rsid w:val="00D52304"/>
    <w:rsid w:val="00D53122"/>
    <w:rsid w:val="00D53647"/>
    <w:rsid w:val="00D53AF3"/>
    <w:rsid w:val="00D628A4"/>
    <w:rsid w:val="00D63DF9"/>
    <w:rsid w:val="00D67C1F"/>
    <w:rsid w:val="00D710FD"/>
    <w:rsid w:val="00D7311C"/>
    <w:rsid w:val="00D751E6"/>
    <w:rsid w:val="00D80CBB"/>
    <w:rsid w:val="00D814C1"/>
    <w:rsid w:val="00D833A8"/>
    <w:rsid w:val="00D87A6A"/>
    <w:rsid w:val="00D93C35"/>
    <w:rsid w:val="00DA12E3"/>
    <w:rsid w:val="00DA3B69"/>
    <w:rsid w:val="00DB37E8"/>
    <w:rsid w:val="00DC2F0B"/>
    <w:rsid w:val="00DC4C03"/>
    <w:rsid w:val="00DC4CFC"/>
    <w:rsid w:val="00DC68F5"/>
    <w:rsid w:val="00DD1E12"/>
    <w:rsid w:val="00DD3C76"/>
    <w:rsid w:val="00DD3CE3"/>
    <w:rsid w:val="00DD423D"/>
    <w:rsid w:val="00DD4B1A"/>
    <w:rsid w:val="00DD59CD"/>
    <w:rsid w:val="00DD6982"/>
    <w:rsid w:val="00DD76F5"/>
    <w:rsid w:val="00DE3420"/>
    <w:rsid w:val="00DF2E59"/>
    <w:rsid w:val="00DF32DB"/>
    <w:rsid w:val="00DF3647"/>
    <w:rsid w:val="00DF3775"/>
    <w:rsid w:val="00DF5209"/>
    <w:rsid w:val="00DF5751"/>
    <w:rsid w:val="00DF761D"/>
    <w:rsid w:val="00E10777"/>
    <w:rsid w:val="00E111EE"/>
    <w:rsid w:val="00E120BA"/>
    <w:rsid w:val="00E206D9"/>
    <w:rsid w:val="00E2383F"/>
    <w:rsid w:val="00E2441E"/>
    <w:rsid w:val="00E24F3F"/>
    <w:rsid w:val="00E276B5"/>
    <w:rsid w:val="00E32536"/>
    <w:rsid w:val="00E37909"/>
    <w:rsid w:val="00E37F55"/>
    <w:rsid w:val="00E441BF"/>
    <w:rsid w:val="00E4762B"/>
    <w:rsid w:val="00E50670"/>
    <w:rsid w:val="00E528AC"/>
    <w:rsid w:val="00E52FC7"/>
    <w:rsid w:val="00E56F1E"/>
    <w:rsid w:val="00E5765A"/>
    <w:rsid w:val="00E6082C"/>
    <w:rsid w:val="00E62C5C"/>
    <w:rsid w:val="00E64F8F"/>
    <w:rsid w:val="00E663DD"/>
    <w:rsid w:val="00E723E0"/>
    <w:rsid w:val="00E747AB"/>
    <w:rsid w:val="00E74E16"/>
    <w:rsid w:val="00E8263E"/>
    <w:rsid w:val="00E83562"/>
    <w:rsid w:val="00EA399B"/>
    <w:rsid w:val="00EA4972"/>
    <w:rsid w:val="00EA6005"/>
    <w:rsid w:val="00EB1DD6"/>
    <w:rsid w:val="00EC277F"/>
    <w:rsid w:val="00EC4C1E"/>
    <w:rsid w:val="00EC7098"/>
    <w:rsid w:val="00EC71D6"/>
    <w:rsid w:val="00EC74A2"/>
    <w:rsid w:val="00ED0FC5"/>
    <w:rsid w:val="00ED108A"/>
    <w:rsid w:val="00ED2B45"/>
    <w:rsid w:val="00ED3982"/>
    <w:rsid w:val="00ED490B"/>
    <w:rsid w:val="00ED7F8E"/>
    <w:rsid w:val="00EE0F8D"/>
    <w:rsid w:val="00EE2BA6"/>
    <w:rsid w:val="00EE5D5E"/>
    <w:rsid w:val="00EE7CB6"/>
    <w:rsid w:val="00EE7F1B"/>
    <w:rsid w:val="00EF3302"/>
    <w:rsid w:val="00EF3D27"/>
    <w:rsid w:val="00F03C70"/>
    <w:rsid w:val="00F05A1D"/>
    <w:rsid w:val="00F118A7"/>
    <w:rsid w:val="00F1715A"/>
    <w:rsid w:val="00F2029B"/>
    <w:rsid w:val="00F328E7"/>
    <w:rsid w:val="00F34F75"/>
    <w:rsid w:val="00F4247A"/>
    <w:rsid w:val="00F46F3B"/>
    <w:rsid w:val="00F5030F"/>
    <w:rsid w:val="00F6591B"/>
    <w:rsid w:val="00F66AC3"/>
    <w:rsid w:val="00F67C04"/>
    <w:rsid w:val="00F72202"/>
    <w:rsid w:val="00F72FE0"/>
    <w:rsid w:val="00F84F8A"/>
    <w:rsid w:val="00F8595D"/>
    <w:rsid w:val="00F872FE"/>
    <w:rsid w:val="00F90200"/>
    <w:rsid w:val="00F904FD"/>
    <w:rsid w:val="00F91F3A"/>
    <w:rsid w:val="00F93912"/>
    <w:rsid w:val="00F94482"/>
    <w:rsid w:val="00F96193"/>
    <w:rsid w:val="00FA0B77"/>
    <w:rsid w:val="00FA4402"/>
    <w:rsid w:val="00FB093A"/>
    <w:rsid w:val="00FB4613"/>
    <w:rsid w:val="00FB52FA"/>
    <w:rsid w:val="00FB73F7"/>
    <w:rsid w:val="00FC73A0"/>
    <w:rsid w:val="00FC7660"/>
    <w:rsid w:val="00FD6208"/>
    <w:rsid w:val="00FE4648"/>
    <w:rsid w:val="00FE6930"/>
    <w:rsid w:val="00FF2994"/>
    <w:rsid w:val="00FF4033"/>
    <w:rsid w:val="00FF6A17"/>
    <w:rsid w:val="00FF70D7"/>
    <w:rsid w:val="06971AD9"/>
    <w:rsid w:val="0A86AFC0"/>
    <w:rsid w:val="0CA2E161"/>
    <w:rsid w:val="0D345614"/>
    <w:rsid w:val="0D9D27CE"/>
    <w:rsid w:val="18F327A8"/>
    <w:rsid w:val="1A54EB1E"/>
    <w:rsid w:val="1AAFD2BB"/>
    <w:rsid w:val="207EC08B"/>
    <w:rsid w:val="22879637"/>
    <w:rsid w:val="22D8E911"/>
    <w:rsid w:val="250EE1ED"/>
    <w:rsid w:val="26F12405"/>
    <w:rsid w:val="2AD59DC5"/>
    <w:rsid w:val="2B8EF6BE"/>
    <w:rsid w:val="32C84ED9"/>
    <w:rsid w:val="35571AA1"/>
    <w:rsid w:val="39A0B50F"/>
    <w:rsid w:val="3A092B44"/>
    <w:rsid w:val="3D622C86"/>
    <w:rsid w:val="4338A335"/>
    <w:rsid w:val="470EA90C"/>
    <w:rsid w:val="4ED19EDF"/>
    <w:rsid w:val="53D3972B"/>
    <w:rsid w:val="54389642"/>
    <w:rsid w:val="54BCF8FA"/>
    <w:rsid w:val="57980CD9"/>
    <w:rsid w:val="5C1589A1"/>
    <w:rsid w:val="5D7A711B"/>
    <w:rsid w:val="5E732F39"/>
    <w:rsid w:val="66E34BDD"/>
    <w:rsid w:val="676A339F"/>
    <w:rsid w:val="692F2838"/>
    <w:rsid w:val="6FB6BD6C"/>
    <w:rsid w:val="7009C804"/>
    <w:rsid w:val="734168C6"/>
    <w:rsid w:val="74DD3927"/>
    <w:rsid w:val="7814D9E9"/>
    <w:rsid w:val="78D6BDC5"/>
    <w:rsid w:val="7AFBCFDD"/>
    <w:rsid w:val="7DCC66BF"/>
    <w:rsid w:val="7F56B3B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84F883"/>
  <w15:chartTrackingRefBased/>
  <w15:docId w15:val="{1E4CB355-A193-4030-8193-D9916B5DD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0F0E"/>
    <w:rPr>
      <w:rFonts w:ascii="Arial" w:hAnsi="Arial"/>
    </w:rPr>
  </w:style>
  <w:style w:type="paragraph" w:styleId="Heading1">
    <w:name w:val="heading 1"/>
    <w:basedOn w:val="Normal"/>
    <w:next w:val="Normal"/>
    <w:link w:val="Heading1Char"/>
    <w:uiPriority w:val="9"/>
    <w:qFormat/>
    <w:rsid w:val="00C50F0E"/>
    <w:pPr>
      <w:keepNext/>
      <w:keepLines/>
      <w:numPr>
        <w:numId w:val="1"/>
      </w:numPr>
      <w:spacing w:before="240" w:after="0"/>
      <w:outlineLvl w:val="0"/>
    </w:pPr>
    <w:rPr>
      <w:rFonts w:eastAsiaTheme="majorEastAsia" w:cstheme="majorBidi"/>
      <w:b/>
      <w:color w:val="2F5496" w:themeColor="accent1" w:themeShade="BF"/>
      <w:szCs w:val="32"/>
    </w:rPr>
  </w:style>
  <w:style w:type="paragraph" w:styleId="Heading2">
    <w:name w:val="heading 2"/>
    <w:basedOn w:val="Normal"/>
    <w:next w:val="Normal"/>
    <w:link w:val="Heading2Char"/>
    <w:uiPriority w:val="9"/>
    <w:unhideWhenUsed/>
    <w:qFormat/>
    <w:rsid w:val="00C50F0E"/>
    <w:pPr>
      <w:keepNext/>
      <w:keepLines/>
      <w:numPr>
        <w:ilvl w:val="1"/>
        <w:numId w:val="1"/>
      </w:numPr>
      <w:spacing w:before="40" w:after="0"/>
      <w:outlineLvl w:val="1"/>
    </w:pPr>
    <w:rPr>
      <w:rFonts w:eastAsiaTheme="majorEastAsia" w:cstheme="majorBidi"/>
      <w:b/>
      <w:color w:val="2F5496" w:themeColor="accent1" w:themeShade="BF"/>
      <w:szCs w:val="26"/>
    </w:rPr>
  </w:style>
  <w:style w:type="paragraph" w:styleId="Heading3">
    <w:name w:val="heading 3"/>
    <w:basedOn w:val="Normal"/>
    <w:next w:val="Normal"/>
    <w:link w:val="Heading3Char"/>
    <w:uiPriority w:val="9"/>
    <w:unhideWhenUsed/>
    <w:qFormat/>
    <w:rsid w:val="00227318"/>
    <w:pPr>
      <w:keepNext/>
      <w:keepLines/>
      <w:numPr>
        <w:ilvl w:val="2"/>
        <w:numId w:val="1"/>
      </w:numPr>
      <w:spacing w:before="40" w:after="0"/>
      <w:outlineLvl w:val="2"/>
    </w:pPr>
    <w:rPr>
      <w:rFonts w:eastAsiaTheme="majorEastAsia" w:cstheme="majorBidi"/>
      <w:b/>
      <w:szCs w:val="24"/>
    </w:rPr>
  </w:style>
  <w:style w:type="paragraph" w:styleId="Heading4">
    <w:name w:val="heading 4"/>
    <w:basedOn w:val="Normal"/>
    <w:next w:val="Normal"/>
    <w:link w:val="Heading4Char"/>
    <w:uiPriority w:val="9"/>
    <w:unhideWhenUsed/>
    <w:qFormat/>
    <w:rsid w:val="00C50F0E"/>
    <w:pPr>
      <w:keepNext/>
      <w:keepLines/>
      <w:numPr>
        <w:ilvl w:val="3"/>
        <w:numId w:val="1"/>
      </w:numPr>
      <w:spacing w:before="40" w:after="0"/>
      <w:outlineLvl w:val="3"/>
    </w:pPr>
    <w:rPr>
      <w:rFonts w:eastAsiaTheme="majorEastAsia" w:cstheme="majorBidi"/>
      <w:i/>
      <w:iCs/>
    </w:rPr>
  </w:style>
  <w:style w:type="paragraph" w:styleId="Heading5">
    <w:name w:val="heading 5"/>
    <w:basedOn w:val="Normal"/>
    <w:next w:val="Normal"/>
    <w:link w:val="Heading5Char"/>
    <w:uiPriority w:val="9"/>
    <w:semiHidden/>
    <w:unhideWhenUsed/>
    <w:qFormat/>
    <w:rsid w:val="00883133"/>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883133"/>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883133"/>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883133"/>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83133"/>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227318"/>
    <w:rPr>
      <w:rFonts w:ascii="Arial" w:eastAsiaTheme="majorEastAsia" w:hAnsi="Arial" w:cstheme="majorBidi"/>
      <w:b/>
      <w:szCs w:val="24"/>
    </w:rPr>
  </w:style>
  <w:style w:type="character" w:customStyle="1" w:styleId="Heading4Char">
    <w:name w:val="Heading 4 Char"/>
    <w:basedOn w:val="DefaultParagraphFont"/>
    <w:link w:val="Heading4"/>
    <w:uiPriority w:val="9"/>
    <w:rsid w:val="00C50F0E"/>
    <w:rPr>
      <w:rFonts w:ascii="Arial" w:eastAsiaTheme="majorEastAsia" w:hAnsi="Arial" w:cstheme="majorBidi"/>
      <w:i/>
      <w:iCs/>
    </w:rPr>
  </w:style>
  <w:style w:type="character" w:customStyle="1" w:styleId="Heading1Char">
    <w:name w:val="Heading 1 Char"/>
    <w:basedOn w:val="DefaultParagraphFont"/>
    <w:link w:val="Heading1"/>
    <w:uiPriority w:val="9"/>
    <w:rsid w:val="00C50F0E"/>
    <w:rPr>
      <w:rFonts w:ascii="Arial" w:eastAsiaTheme="majorEastAsia" w:hAnsi="Arial" w:cstheme="majorBidi"/>
      <w:b/>
      <w:color w:val="2F5496" w:themeColor="accent1" w:themeShade="BF"/>
      <w:szCs w:val="32"/>
    </w:rPr>
  </w:style>
  <w:style w:type="character" w:customStyle="1" w:styleId="Heading2Char">
    <w:name w:val="Heading 2 Char"/>
    <w:basedOn w:val="DefaultParagraphFont"/>
    <w:link w:val="Heading2"/>
    <w:uiPriority w:val="9"/>
    <w:rsid w:val="00C50F0E"/>
    <w:rPr>
      <w:rFonts w:ascii="Arial" w:eastAsiaTheme="majorEastAsia" w:hAnsi="Arial" w:cstheme="majorBidi"/>
      <w:b/>
      <w:color w:val="2F5496" w:themeColor="accent1" w:themeShade="BF"/>
      <w:szCs w:val="26"/>
    </w:rPr>
  </w:style>
  <w:style w:type="paragraph" w:styleId="ListParagraph">
    <w:name w:val="List Paragraph"/>
    <w:basedOn w:val="Normal"/>
    <w:uiPriority w:val="34"/>
    <w:qFormat/>
    <w:rsid w:val="00883133"/>
    <w:pPr>
      <w:ind w:left="720"/>
      <w:contextualSpacing/>
    </w:pPr>
  </w:style>
  <w:style w:type="character" w:customStyle="1" w:styleId="Heading5Char">
    <w:name w:val="Heading 5 Char"/>
    <w:basedOn w:val="DefaultParagraphFont"/>
    <w:link w:val="Heading5"/>
    <w:uiPriority w:val="9"/>
    <w:semiHidden/>
    <w:rsid w:val="00883133"/>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883133"/>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883133"/>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883133"/>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883133"/>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rsid w:val="00C50F0E"/>
    <w:pPr>
      <w:tabs>
        <w:tab w:val="center" w:pos="4513"/>
        <w:tab w:val="right" w:pos="9026"/>
      </w:tabs>
      <w:spacing w:after="0" w:line="240" w:lineRule="auto"/>
    </w:pPr>
  </w:style>
  <w:style w:type="character" w:customStyle="1" w:styleId="HeaderChar">
    <w:name w:val="Header Char"/>
    <w:basedOn w:val="DefaultParagraphFont"/>
    <w:link w:val="Header"/>
    <w:uiPriority w:val="99"/>
    <w:rsid w:val="00C50F0E"/>
    <w:rPr>
      <w:rFonts w:ascii="Arial" w:hAnsi="Arial"/>
    </w:rPr>
  </w:style>
  <w:style w:type="paragraph" w:styleId="Footer">
    <w:name w:val="footer"/>
    <w:basedOn w:val="Normal"/>
    <w:link w:val="FooterChar"/>
    <w:uiPriority w:val="99"/>
    <w:unhideWhenUsed/>
    <w:rsid w:val="00C50F0E"/>
    <w:pPr>
      <w:tabs>
        <w:tab w:val="center" w:pos="4513"/>
        <w:tab w:val="right" w:pos="9026"/>
      </w:tabs>
      <w:spacing w:after="0" w:line="240" w:lineRule="auto"/>
    </w:pPr>
  </w:style>
  <w:style w:type="character" w:customStyle="1" w:styleId="FooterChar">
    <w:name w:val="Footer Char"/>
    <w:basedOn w:val="DefaultParagraphFont"/>
    <w:link w:val="Footer"/>
    <w:uiPriority w:val="99"/>
    <w:rsid w:val="00C50F0E"/>
    <w:rPr>
      <w:rFonts w:ascii="Arial" w:hAnsi="Arial"/>
    </w:rPr>
  </w:style>
  <w:style w:type="paragraph" w:customStyle="1" w:styleId="Normal1">
    <w:name w:val="Normal1"/>
    <w:link w:val="Normal1Char"/>
    <w:rsid w:val="00C84958"/>
    <w:pPr>
      <w:spacing w:after="0" w:line="240" w:lineRule="auto"/>
    </w:pPr>
    <w:rPr>
      <w:rFonts w:ascii="Times New Roman" w:eastAsia="Times New Roman" w:hAnsi="Times New Roman" w:cs="Times New Roman"/>
      <w:color w:val="000000"/>
      <w:sz w:val="24"/>
      <w:szCs w:val="24"/>
    </w:rPr>
  </w:style>
  <w:style w:type="character" w:styleId="Hyperlink">
    <w:name w:val="Hyperlink"/>
    <w:basedOn w:val="DefaultParagraphFont"/>
    <w:uiPriority w:val="99"/>
    <w:unhideWhenUsed/>
    <w:rsid w:val="00C84958"/>
    <w:rPr>
      <w:color w:val="0563C1" w:themeColor="hyperlink"/>
      <w:u w:val="single"/>
    </w:rPr>
  </w:style>
  <w:style w:type="paragraph" w:styleId="FootnoteText">
    <w:name w:val="footnote text"/>
    <w:basedOn w:val="Normal"/>
    <w:link w:val="FootnoteTextChar"/>
    <w:uiPriority w:val="99"/>
    <w:unhideWhenUsed/>
    <w:rsid w:val="00C84958"/>
    <w:pPr>
      <w:spacing w:after="0" w:line="240" w:lineRule="auto"/>
    </w:pPr>
    <w:rPr>
      <w:rFonts w:ascii="Times New Roman" w:eastAsia="Times New Roman" w:hAnsi="Times New Roman" w:cs="Times New Roman"/>
      <w:color w:val="000000"/>
      <w:sz w:val="24"/>
      <w:szCs w:val="24"/>
    </w:rPr>
  </w:style>
  <w:style w:type="character" w:customStyle="1" w:styleId="FootnoteTextChar">
    <w:name w:val="Footnote Text Char"/>
    <w:basedOn w:val="DefaultParagraphFont"/>
    <w:link w:val="FootnoteText"/>
    <w:uiPriority w:val="99"/>
    <w:rsid w:val="00C84958"/>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unhideWhenUsed/>
    <w:rsid w:val="00C84958"/>
    <w:rPr>
      <w:vertAlign w:val="superscript"/>
    </w:rPr>
  </w:style>
  <w:style w:type="table" w:styleId="TableGrid">
    <w:name w:val="Table Grid"/>
    <w:basedOn w:val="TableNormal"/>
    <w:uiPriority w:val="59"/>
    <w:unhideWhenUsed/>
    <w:rsid w:val="00C849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C84958"/>
    <w:rPr>
      <w:b/>
      <w:bCs/>
      <w:i/>
      <w:iCs/>
      <w:color w:val="4472C4" w:themeColor="accent1"/>
    </w:rPr>
  </w:style>
  <w:style w:type="table" w:customStyle="1" w:styleId="TableGrid1">
    <w:name w:val="Table Grid1"/>
    <w:basedOn w:val="TableNormal"/>
    <w:next w:val="TableGrid"/>
    <w:uiPriority w:val="59"/>
    <w:rsid w:val="00C84958"/>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87539"/>
    <w:rPr>
      <w:sz w:val="16"/>
      <w:szCs w:val="16"/>
    </w:rPr>
  </w:style>
  <w:style w:type="paragraph" w:styleId="CommentText">
    <w:name w:val="annotation text"/>
    <w:basedOn w:val="Normal"/>
    <w:link w:val="CommentTextChar"/>
    <w:uiPriority w:val="99"/>
    <w:unhideWhenUsed/>
    <w:rsid w:val="00287539"/>
    <w:pPr>
      <w:spacing w:line="240" w:lineRule="auto"/>
    </w:pPr>
    <w:rPr>
      <w:sz w:val="20"/>
      <w:szCs w:val="20"/>
    </w:rPr>
  </w:style>
  <w:style w:type="character" w:customStyle="1" w:styleId="CommentTextChar">
    <w:name w:val="Comment Text Char"/>
    <w:basedOn w:val="DefaultParagraphFont"/>
    <w:link w:val="CommentText"/>
    <w:uiPriority w:val="99"/>
    <w:rsid w:val="00287539"/>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287539"/>
    <w:rPr>
      <w:b/>
      <w:bCs/>
    </w:rPr>
  </w:style>
  <w:style w:type="character" w:customStyle="1" w:styleId="CommentSubjectChar">
    <w:name w:val="Comment Subject Char"/>
    <w:basedOn w:val="CommentTextChar"/>
    <w:link w:val="CommentSubject"/>
    <w:uiPriority w:val="99"/>
    <w:semiHidden/>
    <w:rsid w:val="00287539"/>
    <w:rPr>
      <w:rFonts w:ascii="Arial" w:hAnsi="Arial"/>
      <w:b/>
      <w:bCs/>
      <w:sz w:val="20"/>
      <w:szCs w:val="20"/>
    </w:rPr>
  </w:style>
  <w:style w:type="character" w:customStyle="1" w:styleId="UnresolvedMention1">
    <w:name w:val="Unresolved Mention1"/>
    <w:basedOn w:val="DefaultParagraphFont"/>
    <w:uiPriority w:val="99"/>
    <w:semiHidden/>
    <w:unhideWhenUsed/>
    <w:rsid w:val="00C067FA"/>
    <w:rPr>
      <w:color w:val="605E5C"/>
      <w:shd w:val="clear" w:color="auto" w:fill="E1DFDD"/>
    </w:rPr>
  </w:style>
  <w:style w:type="character" w:styleId="FollowedHyperlink">
    <w:name w:val="FollowedHyperlink"/>
    <w:basedOn w:val="DefaultParagraphFont"/>
    <w:uiPriority w:val="99"/>
    <w:semiHidden/>
    <w:unhideWhenUsed/>
    <w:rsid w:val="00C067FA"/>
    <w:rPr>
      <w:color w:val="954F72" w:themeColor="followedHyperlink"/>
      <w:u w:val="single"/>
    </w:rPr>
  </w:style>
  <w:style w:type="paragraph" w:styleId="Revision">
    <w:name w:val="Revision"/>
    <w:hidden/>
    <w:uiPriority w:val="99"/>
    <w:semiHidden/>
    <w:rsid w:val="00605CCC"/>
    <w:pPr>
      <w:spacing w:after="0" w:line="240" w:lineRule="auto"/>
    </w:pPr>
    <w:rPr>
      <w:rFonts w:ascii="Arial" w:hAnsi="Arial"/>
    </w:rPr>
  </w:style>
  <w:style w:type="character" w:customStyle="1" w:styleId="Normal1Char">
    <w:name w:val="Normal1 Char"/>
    <w:basedOn w:val="DefaultParagraphFont"/>
    <w:link w:val="Normal1"/>
    <w:locked/>
    <w:rsid w:val="0021261D"/>
    <w:rPr>
      <w:rFonts w:ascii="Times New Roman" w:eastAsia="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4E13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13B0"/>
    <w:rPr>
      <w:rFonts w:ascii="Segoe UI" w:hAnsi="Segoe UI" w:cs="Segoe UI"/>
      <w:sz w:val="18"/>
      <w:szCs w:val="18"/>
    </w:rPr>
  </w:style>
  <w:style w:type="paragraph" w:customStyle="1" w:styleId="BB-SLevel2Legal">
    <w:name w:val="BB-SLevel2(Legal)"/>
    <w:next w:val="Normal"/>
    <w:uiPriority w:val="15"/>
    <w:rsid w:val="00DD1E12"/>
    <w:pPr>
      <w:tabs>
        <w:tab w:val="num" w:pos="720"/>
      </w:tabs>
      <w:spacing w:after="240" w:line="240" w:lineRule="auto"/>
      <w:ind w:left="720" w:hanging="720"/>
      <w:jc w:val="both"/>
    </w:pPr>
    <w:rPr>
      <w:rFonts w:ascii="Arial" w:hAnsi="Arial" w:cs="Arial"/>
      <w:color w:val="000000"/>
      <w:sz w:val="20"/>
      <w:szCs w:val="20"/>
    </w:rPr>
  </w:style>
  <w:style w:type="paragraph" w:customStyle="1" w:styleId="BB-NormInd2Legal">
    <w:name w:val="BB-NormInd2(Legal)"/>
    <w:uiPriority w:val="7"/>
    <w:rsid w:val="00FE4648"/>
    <w:pPr>
      <w:tabs>
        <w:tab w:val="left" w:pos="720"/>
      </w:tabs>
      <w:spacing w:after="240" w:line="240" w:lineRule="auto"/>
      <w:ind w:left="720"/>
      <w:jc w:val="both"/>
    </w:pPr>
    <w:rPr>
      <w:rFonts w:ascii="Arial" w:hAnsi="Arial" w:cs="Arial"/>
      <w:sz w:val="20"/>
      <w:szCs w:val="20"/>
    </w:rPr>
  </w:style>
  <w:style w:type="character" w:styleId="UnresolvedMention">
    <w:name w:val="Unresolved Mention"/>
    <w:basedOn w:val="DefaultParagraphFont"/>
    <w:uiPriority w:val="99"/>
    <w:semiHidden/>
    <w:unhideWhenUsed/>
    <w:rsid w:val="00E50670"/>
    <w:rPr>
      <w:color w:val="605E5C"/>
      <w:shd w:val="clear" w:color="auto" w:fill="E1DFDD"/>
    </w:rPr>
  </w:style>
  <w:style w:type="paragraph" w:styleId="NoSpacing">
    <w:name w:val="No Spacing"/>
    <w:uiPriority w:val="1"/>
    <w:qFormat/>
    <w:rsid w:val="001F7AC9"/>
    <w:pPr>
      <w:spacing w:after="0" w:line="240"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794322">
      <w:bodyDiv w:val="1"/>
      <w:marLeft w:val="0"/>
      <w:marRight w:val="0"/>
      <w:marTop w:val="0"/>
      <w:marBottom w:val="0"/>
      <w:divBdr>
        <w:top w:val="none" w:sz="0" w:space="0" w:color="auto"/>
        <w:left w:val="none" w:sz="0" w:space="0" w:color="auto"/>
        <w:bottom w:val="none" w:sz="0" w:space="0" w:color="auto"/>
        <w:right w:val="none" w:sz="0" w:space="0" w:color="auto"/>
      </w:divBdr>
    </w:div>
    <w:div w:id="246811078">
      <w:bodyDiv w:val="1"/>
      <w:marLeft w:val="0"/>
      <w:marRight w:val="0"/>
      <w:marTop w:val="0"/>
      <w:marBottom w:val="0"/>
      <w:divBdr>
        <w:top w:val="none" w:sz="0" w:space="0" w:color="auto"/>
        <w:left w:val="none" w:sz="0" w:space="0" w:color="auto"/>
        <w:bottom w:val="none" w:sz="0" w:space="0" w:color="auto"/>
        <w:right w:val="none" w:sz="0" w:space="0" w:color="auto"/>
      </w:divBdr>
    </w:div>
    <w:div w:id="375786995">
      <w:bodyDiv w:val="1"/>
      <w:marLeft w:val="0"/>
      <w:marRight w:val="0"/>
      <w:marTop w:val="0"/>
      <w:marBottom w:val="0"/>
      <w:divBdr>
        <w:top w:val="none" w:sz="0" w:space="0" w:color="auto"/>
        <w:left w:val="none" w:sz="0" w:space="0" w:color="auto"/>
        <w:bottom w:val="none" w:sz="0" w:space="0" w:color="auto"/>
        <w:right w:val="none" w:sz="0" w:space="0" w:color="auto"/>
      </w:divBdr>
    </w:div>
    <w:div w:id="507867721">
      <w:bodyDiv w:val="1"/>
      <w:marLeft w:val="0"/>
      <w:marRight w:val="0"/>
      <w:marTop w:val="0"/>
      <w:marBottom w:val="0"/>
      <w:divBdr>
        <w:top w:val="none" w:sz="0" w:space="0" w:color="auto"/>
        <w:left w:val="none" w:sz="0" w:space="0" w:color="auto"/>
        <w:bottom w:val="none" w:sz="0" w:space="0" w:color="auto"/>
        <w:right w:val="none" w:sz="0" w:space="0" w:color="auto"/>
      </w:divBdr>
    </w:div>
    <w:div w:id="550773298">
      <w:bodyDiv w:val="1"/>
      <w:marLeft w:val="0"/>
      <w:marRight w:val="0"/>
      <w:marTop w:val="0"/>
      <w:marBottom w:val="0"/>
      <w:divBdr>
        <w:top w:val="none" w:sz="0" w:space="0" w:color="auto"/>
        <w:left w:val="none" w:sz="0" w:space="0" w:color="auto"/>
        <w:bottom w:val="none" w:sz="0" w:space="0" w:color="auto"/>
        <w:right w:val="none" w:sz="0" w:space="0" w:color="auto"/>
      </w:divBdr>
    </w:div>
    <w:div w:id="709767971">
      <w:bodyDiv w:val="1"/>
      <w:marLeft w:val="0"/>
      <w:marRight w:val="0"/>
      <w:marTop w:val="0"/>
      <w:marBottom w:val="0"/>
      <w:divBdr>
        <w:top w:val="none" w:sz="0" w:space="0" w:color="auto"/>
        <w:left w:val="none" w:sz="0" w:space="0" w:color="auto"/>
        <w:bottom w:val="none" w:sz="0" w:space="0" w:color="auto"/>
        <w:right w:val="none" w:sz="0" w:space="0" w:color="auto"/>
      </w:divBdr>
    </w:div>
    <w:div w:id="1212964744">
      <w:bodyDiv w:val="1"/>
      <w:marLeft w:val="0"/>
      <w:marRight w:val="0"/>
      <w:marTop w:val="0"/>
      <w:marBottom w:val="0"/>
      <w:divBdr>
        <w:top w:val="none" w:sz="0" w:space="0" w:color="auto"/>
        <w:left w:val="none" w:sz="0" w:space="0" w:color="auto"/>
        <w:bottom w:val="none" w:sz="0" w:space="0" w:color="auto"/>
        <w:right w:val="none" w:sz="0" w:space="0" w:color="auto"/>
      </w:divBdr>
    </w:div>
    <w:div w:id="1876770869">
      <w:bodyDiv w:val="1"/>
      <w:marLeft w:val="0"/>
      <w:marRight w:val="0"/>
      <w:marTop w:val="0"/>
      <w:marBottom w:val="0"/>
      <w:divBdr>
        <w:top w:val="none" w:sz="0" w:space="0" w:color="auto"/>
        <w:left w:val="none" w:sz="0" w:space="0" w:color="auto"/>
        <w:bottom w:val="none" w:sz="0" w:space="0" w:color="auto"/>
        <w:right w:val="none" w:sz="0" w:space="0" w:color="auto"/>
      </w:divBdr>
    </w:div>
    <w:div w:id="1959482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yperlink" Target="https://submit.forms.service.gov.uk/form/314/raise-a-concern-with-public-procurement-review-service"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yperlink" Target="https://www.gov.uk/government/publications/public-procurement-review-service-scope-and-remit" TargetMode="External"/><Relationship Id="rId2" Type="http://schemas.openxmlformats.org/officeDocument/2006/relationships/customXml" Target="../customXml/item2.xml"/><Relationship Id="rId16" Type="http://schemas.openxmlformats.org/officeDocument/2006/relationships/hyperlink" Target="http://www.gov.uk/find-tender"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image" Target="media/image3.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DE9358E7A99D44A8899CBF8B1D8D2A8" ma:contentTypeVersion="4" ma:contentTypeDescription="Create a new document." ma:contentTypeScope="" ma:versionID="cce9093d4d2478b486d55f550b9d176f">
  <xsd:schema xmlns:xsd="http://www.w3.org/2001/XMLSchema" xmlns:xs="http://www.w3.org/2001/XMLSchema" xmlns:p="http://schemas.microsoft.com/office/2006/metadata/properties" xmlns:ns2="99d53366-9284-485c-86b2-9cb868dd7ec1" targetNamespace="http://schemas.microsoft.com/office/2006/metadata/properties" ma:root="true" ma:fieldsID="31c803517be0fd13e32b20e21cd93dee" ns2:_="">
    <xsd:import namespace="99d53366-9284-485c-86b2-9cb868dd7ec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53366-9284-485c-86b2-9cb868dd7e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E81E752-693B-48EB-AD7E-930B2C6DB5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53366-9284-485c-86b2-9cb868dd7e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EB80B7-4B7B-49BB-9443-C4729EFD77D6}">
  <ds:schemaRefs>
    <ds:schemaRef ds:uri="http://schemas.microsoft.com/sharepoint/v3/contenttype/forms"/>
  </ds:schemaRefs>
</ds:datastoreItem>
</file>

<file path=customXml/itemProps3.xml><?xml version="1.0" encoding="utf-8"?>
<ds:datastoreItem xmlns:ds="http://schemas.openxmlformats.org/officeDocument/2006/customXml" ds:itemID="{7D1B7458-D7AB-4A56-931B-D6DE54B0B1E2}">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253a20d-c735-4bfe-a8b7-3e6ab37f5f90}" enabled="0" method="" siteId="{3253a20d-c735-4bfe-a8b7-3e6ab37f5f90}" removed="1"/>
</clbl:labelList>
</file>

<file path=docProps/app.xml><?xml version="1.0" encoding="utf-8"?>
<Properties xmlns="http://schemas.openxmlformats.org/officeDocument/2006/extended-properties" xmlns:vt="http://schemas.openxmlformats.org/officeDocument/2006/docPropsVTypes">
  <Template>Normal</Template>
  <TotalTime>0</TotalTime>
  <Pages>16</Pages>
  <Words>5365</Words>
  <Characters>30583</Characters>
  <Application>Microsoft Office Word</Application>
  <DocSecurity>0</DocSecurity>
  <Lines>254</Lines>
  <Paragraphs>71</Paragraphs>
  <ScaleCrop>false</ScaleCrop>
  <Company/>
  <LinksUpToDate>false</LinksUpToDate>
  <CharactersWithSpaces>35877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Jianzhong Yao - CED CPD</cp:lastModifiedBy>
  <cp:revision>180</cp:revision>
  <dcterms:created xsi:type="dcterms:W3CDTF">1900-01-01T08:00:00Z</dcterms:created>
  <dcterms:modified xsi:type="dcterms:W3CDTF">2025-04-08T14:24:00Z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0x010100BDE9358E7A99D44A8899CBF8B1D8D2A8</vt:lpwstr>
  </property>
</Properties>
</file>